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DA8214B0">
      <w:pPr>
        <w:spacing w:after="160" w:lineRule="auto" w:line="259"/>
        <w:jc w:val="center"/>
        <w:rPr/>
      </w:pPr>
      <w:bookmarkStart w:id="0" w:name="_GoBack"/>
      <w:bookmarkEnd w:id="0"/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ABSTRACT</w:t>
      </w:r>
    </w:p>
    <w:p w14:paraId="C48D4288">
      <w:pPr>
        <w:spacing w:after="160" w:lineRule="auto" w:line="259"/>
        <w:jc w:val="center"/>
        <w:rPr/>
      </w:pPr>
    </w:p>
    <w:p w14:paraId="79AECF97">
      <w:pPr>
        <w:spacing w:after="160" w:lineRule="auto" w:line="259"/>
        <w:jc w:val="center"/>
        <w:rPr/>
      </w:pP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RELATIONSHIP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BETWEEN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IMPLEMENTATION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ELECTRONIC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MEDICAL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RECORDS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(EMR)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QUALITY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HEALTHCARE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SERVICES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AT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SIMPANG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KAWAT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COMMUNITY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CENTER,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JAMBI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CITY</w:t>
      </w:r>
    </w:p>
    <w:p w14:paraId="2AD42571">
      <w:pPr>
        <w:spacing w:after="160" w:lineRule="auto" w:line="259"/>
        <w:jc w:val="center"/>
        <w:rPr/>
      </w:pPr>
    </w:p>
    <w:p w14:paraId="4C8232F2">
      <w:pPr>
        <w:spacing w:after="160" w:lineRule="auto" w:line="259"/>
        <w:jc w:val="center"/>
        <w:rPr/>
      </w:pPr>
      <w:r>
        <w:rPr>
          <w:rFonts w:ascii="Times New Roman" w:cs="SimSun" w:eastAsia="SimSun" w:hAnsi="Times New Roman" w:hint="default"/>
          <w:b w:val="false"/>
          <w:bCs w:val="false"/>
          <w:i w:val="false"/>
          <w:iCs w:val="false"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Nasywa</w:t>
      </w:r>
      <w:r>
        <w:rPr>
          <w:rFonts w:ascii="Times New Roman" w:cs="SimSun" w:eastAsia="SimSun" w:hAnsi="Times New Roman" w:hint="default"/>
          <w:b w:val="false"/>
          <w:bCs w:val="false"/>
          <w:i w:val="false"/>
          <w:iCs w:val="false"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 w:val="false"/>
          <w:iCs w:val="false"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Febryahani¹,</w:t>
      </w:r>
      <w:r>
        <w:rPr>
          <w:rFonts w:ascii="Times New Roman" w:cs="SimSun" w:eastAsia="SimSun" w:hAnsi="Times New Roman" w:hint="default"/>
          <w:b w:val="false"/>
          <w:bCs w:val="false"/>
          <w:i w:val="false"/>
          <w:iCs w:val="false"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 w:val="false"/>
          <w:iCs w:val="false"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Rosdawati²,</w:t>
      </w:r>
      <w:r>
        <w:rPr>
          <w:rFonts w:ascii="Times New Roman" w:cs="SimSun" w:eastAsia="SimSun" w:hAnsi="Times New Roman" w:hint="default"/>
          <w:b w:val="false"/>
          <w:bCs w:val="false"/>
          <w:i w:val="false"/>
          <w:iCs w:val="false"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 w:val="false"/>
          <w:iCs w:val="false"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Fransiska</w:t>
      </w:r>
      <w:r>
        <w:rPr>
          <w:rFonts w:ascii="Times New Roman" w:cs="SimSun" w:eastAsia="SimSun" w:hAnsi="Times New Roman" w:hint="default"/>
          <w:b w:val="false"/>
          <w:bCs w:val="false"/>
          <w:i w:val="false"/>
          <w:iCs w:val="false"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 w:val="false"/>
          <w:iCs w:val="false"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Sitepu³</w:t>
      </w:r>
    </w:p>
    <w:p w14:paraId="17F1E328">
      <w:pPr>
        <w:spacing w:after="160" w:lineRule="auto" w:line="259"/>
        <w:jc w:val="center"/>
        <w:rPr/>
      </w:pP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Bachelor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Hospital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Administration,</w:t>
      </w:r>
    </w:p>
    <w:p w14:paraId="A1AB085C">
      <w:pPr>
        <w:spacing w:after="160" w:lineRule="auto" w:line="259"/>
        <w:jc w:val="center"/>
        <w:rPr/>
      </w:pP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School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Sciences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 w:val="false"/>
          <w:iCs w:val="false"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Garuda</w:t>
      </w:r>
      <w:r>
        <w:rPr>
          <w:rFonts w:ascii="Times New Roman" w:cs="SimSun" w:eastAsia="SimSun" w:hAnsi="Times New Roman" w:hint="default"/>
          <w:b w:val="false"/>
          <w:bCs w:val="false"/>
          <w:i w:val="false"/>
          <w:iCs w:val="false"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 w:val="false"/>
          <w:iCs w:val="false"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Putih</w:t>
      </w:r>
      <w:r>
        <w:rPr>
          <w:rFonts w:ascii="Times New Roman" w:cs="SimSun" w:eastAsia="SimSun" w:hAnsi="Times New Roman" w:hint="default"/>
          <w:b w:val="false"/>
          <w:bCs w:val="false"/>
          <w:i w:val="false"/>
          <w:iCs w:val="false"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 w:val="false"/>
          <w:iCs w:val="false"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Jambi</w:t>
      </w:r>
    </w:p>
    <w:p w14:paraId="55D9E7C6">
      <w:pPr>
        <w:spacing w:after="160" w:lineRule="auto" w:line="259"/>
        <w:jc w:val="center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Email: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/>
        <w:fldChar w:fldCharType="begin"/>
      </w:r>
      <w:r>
        <w:instrText xml:space="preserve"> HYPERLINK "mailto:nasywafebryahanny@gmail.com" </w:instrText>
      </w:r>
      <w:r>
        <w:rPr/>
        <w:fldChar w:fldCharType="separate"/>
      </w:r>
      <w:r>
        <w:rPr>
          <w:rStyle w:val="style85"/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48a0fa"/>
          <w:sz w:val="24"/>
          <w:szCs w:val="22"/>
          <w:highlight w:val="none"/>
          <w:u w:val="single" w:color="auto"/>
          <w:vertAlign w:val="baseline"/>
          <w:em w:val="none"/>
          <w:lang w:val="en-US" w:eastAsia="en-US"/>
        </w:rPr>
        <w:t>nasywafebryahanny@gmail.com</w:t>
      </w:r>
      <w:r>
        <w:rPr/>
        <w:fldChar w:fldCharType="end"/>
      </w:r>
    </w:p>
    <w:p w14:paraId="C0AE980F">
      <w:pPr>
        <w:spacing w:lineRule="auto" w:line="259"/>
        <w:jc w:val="left"/>
        <w:rPr/>
      </w:pPr>
    </w:p>
    <w:p w14:paraId="597C5CF4">
      <w:pPr>
        <w:spacing w:lineRule="auto" w:line="259"/>
        <w:jc w:val="both"/>
        <w:rPr/>
      </w:pP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Electronic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Medical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Records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(EMR)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have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been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widely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implemented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improve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efficiency,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effectiveness,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quality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healthcare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services.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Simpang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Kawat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Community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Center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Jambi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City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has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adopted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EMR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support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healthcare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delivery.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Therefore,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evaluating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its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implementation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important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determine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its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relationship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with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service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quality.This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aims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analyze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relationship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between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implementation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Electronic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Medical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Records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(EMR)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quality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healthcare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services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Simpang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Kawat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Community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Center,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Jambi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City.This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quantitative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study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used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correlational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cross-sectional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design.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collected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February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March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2026.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total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100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outpatients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selected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using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Slovin’s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formula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accidental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sampling.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gathered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using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33-item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Likert-scale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questionnaire.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Statistical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analysis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included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validity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reliability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tests,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univariate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analysis,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bivariate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analysis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using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either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Pearson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or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Spearman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correlation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test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based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on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results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normality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test.The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normality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test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showed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that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normally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distributed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(p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&gt;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0.05).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Pearson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correlation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analysis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revealed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strong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positive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correlation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between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EMR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implementation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healthcare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service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quality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(r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=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0.899,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p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&lt;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0.001).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This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indicates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that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better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EMR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implementation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significantly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associated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with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higher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healthcare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service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quality.EMR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implementation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has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significant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positive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relationship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with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quality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healthcare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services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Simpang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Kawat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Community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Center.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Optimizing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EMR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implementation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may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improve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service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quality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support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better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patient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care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primary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healthcare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settings.</w:t>
      </w:r>
    </w:p>
    <w:p w14:paraId="017F672F">
      <w:pPr>
        <w:spacing w:lineRule="auto" w:line="259"/>
        <w:jc w:val="both"/>
        <w:rPr/>
      </w:pPr>
    </w:p>
    <w:p w14:paraId="56317FD8">
      <w:pPr>
        <w:spacing w:lineRule="auto" w:line="259"/>
        <w:jc w:val="both"/>
        <w:rPr/>
      </w:pPr>
      <w:r>
        <w:rPr>
          <w:rFonts w:ascii="Times New Roman" w:cs="SimSun" w:eastAsia="SimSun" w:hAnsi="Times New Roman" w:hint="default"/>
          <w:b/>
          <w:bCs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Keywords: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Electronic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Medical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Records;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EMR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Implementation;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Healthcare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Service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Quality;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Primary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Healthcare;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Patient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SimSun" w:eastAsia="SimSun" w:hAnsi="Times New Roman" w:hint="default"/>
          <w:b w:val="false"/>
          <w:bCs w:val="false"/>
          <w:i/>
          <w:iCs/>
          <w:color w:val="000000"/>
          <w:sz w:val="24"/>
          <w:szCs w:val="32"/>
          <w:highlight w:val="none"/>
          <w:vertAlign w:val="baseline"/>
          <w:em w:val="none"/>
          <w:lang w:val="en-US" w:eastAsia="en-US"/>
        </w:rPr>
        <w:t>Satisfaction.</w:t>
      </w:r>
    </w:p>
    <w:p w14:paraId="71A4FF28"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character" w:styleId="style85">
    <w:name w:val="Hyperlink"/>
    <w:basedOn w:val="style65"/>
    <w:next w:val="style4094"/>
    <w:qFormat/>
    <w:rPr>
      <w:rFonts w:ascii="Times New Roman" w:cs="Times New Roman" w:eastAsia="宋体" w:hAnsi="Times New Roman"/>
      <w:color w:val="0563c1"/>
      <w:sz w:val="21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274</Words>
  <Characters>1819</Characters>
  <Application>WPS Office</Application>
  <Paragraphs>13</Paragraphs>
  <CharactersWithSpaces>2085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2026-08-11T06:36:06Z</dcterms:created>
  <dc:creator>M2003J15SC</dc:creator>
  <lastModifiedBy>M2003J15SC</lastModifiedBy>
  <dcterms:modified xsi:type="dcterms:W3CDTF">2026-08-11T06:36:35Z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cc51c0baa0f74827932a9af5a6ebff30_21</vt:lpwstr>
  </property>
</Properties>
</file>