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5B132" w14:textId="77777777" w:rsidR="008624A8" w:rsidRPr="008624A8" w:rsidRDefault="008624A8" w:rsidP="008624A8">
      <w:pPr>
        <w:pStyle w:val="Heading1"/>
        <w:tabs>
          <w:tab w:val="center" w:pos="3960"/>
        </w:tabs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624A8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DAFTAR PUSTAKA</w:t>
      </w:r>
    </w:p>
    <w:p w14:paraId="1BFBA049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Abdillah, A. P. L. A. (2024). </w:t>
      </w:r>
      <w:r>
        <w:rPr>
          <w:i/>
          <w:iCs/>
          <w:szCs w:val="24"/>
        </w:rPr>
        <w:t>Metode Penelitian Kuantitafif (Konsep &amp; Aplikasi)</w:t>
      </w:r>
      <w:r>
        <w:rPr>
          <w:szCs w:val="24"/>
        </w:rPr>
        <w:t xml:space="preserve"> (1st ed.). CV. Mega Press Nusantara.</w:t>
      </w:r>
    </w:p>
    <w:p w14:paraId="1F40D12F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>Ariga, R. A. (2020). </w:t>
      </w:r>
      <w:r>
        <w:rPr>
          <w:i/>
          <w:iCs/>
          <w:szCs w:val="24"/>
        </w:rPr>
        <w:t>Buku Ajar Implementasi Manajemen Pelayanan Kesehatan Dalam Keperawatan</w:t>
      </w:r>
      <w:r>
        <w:rPr>
          <w:szCs w:val="24"/>
        </w:rPr>
        <w:t>. Deepublish.</w:t>
      </w:r>
    </w:p>
    <w:p w14:paraId="14A5C88D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Azwar, A. (2018). </w:t>
      </w:r>
      <w:r>
        <w:rPr>
          <w:i/>
          <w:iCs/>
          <w:szCs w:val="24"/>
        </w:rPr>
        <w:t>Pengantar Administrasi Kesehatan</w:t>
      </w:r>
      <w:r>
        <w:rPr>
          <w:szCs w:val="24"/>
        </w:rPr>
        <w:t xml:space="preserve"> (3rd ed.). Binarupa Aksara.</w:t>
      </w:r>
    </w:p>
    <w:p w14:paraId="370B7FD9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Chandra, T., Chandra, S., &amp; Hafni, L. (2020). Service Quality, Consumer Satisfaction, Dan Consumer Loyality. In </w:t>
      </w:r>
      <w:r>
        <w:rPr>
          <w:i/>
          <w:iCs/>
          <w:szCs w:val="24"/>
        </w:rPr>
        <w:t>Cv Irdh</w:t>
      </w:r>
      <w:r>
        <w:rPr>
          <w:szCs w:val="24"/>
        </w:rPr>
        <w:t>.</w:t>
      </w:r>
    </w:p>
    <w:p w14:paraId="4F346B44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Dewi, A., Aulia, Z., Silfia, S., &amp; Mahmuda, S. (2023). </w:t>
      </w:r>
      <w:r>
        <w:rPr>
          <w:i/>
          <w:iCs/>
          <w:szCs w:val="24"/>
        </w:rPr>
        <w:t>Pengaruh Mutu Pelayanan dan Tingkat Kepuasan Pasien Puskesmas di Indonesia</w:t>
      </w:r>
      <w:r>
        <w:rPr>
          <w:szCs w:val="24"/>
        </w:rPr>
        <w:t xml:space="preserve">. </w:t>
      </w:r>
      <w:r>
        <w:rPr>
          <w:i/>
          <w:iCs/>
          <w:szCs w:val="24"/>
        </w:rPr>
        <w:t>4</w:t>
      </w:r>
      <w:r>
        <w:rPr>
          <w:szCs w:val="24"/>
        </w:rPr>
        <w:t>, 2553–2558.</w:t>
      </w:r>
    </w:p>
    <w:p w14:paraId="2903FBD4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Dodiet. (2022). Statistika Kesehatan Analisis Bivariat Hipotesis Penelitian. In </w:t>
      </w:r>
      <w:r>
        <w:rPr>
          <w:i/>
          <w:iCs/>
          <w:szCs w:val="24"/>
        </w:rPr>
        <w:t>Tahta Media Group</w:t>
      </w:r>
      <w:r>
        <w:rPr>
          <w:szCs w:val="24"/>
        </w:rPr>
        <w:t xml:space="preserve"> (Vol. 1).</w:t>
      </w:r>
    </w:p>
    <w:p w14:paraId="18E0AB9D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Doni, L. P., &amp; Andi, M. A. (2025). </w:t>
      </w:r>
      <w:r>
        <w:rPr>
          <w:i/>
          <w:iCs/>
          <w:szCs w:val="24"/>
        </w:rPr>
        <w:t>Manajemen Pelayanan Yang Baik Dengan Kepuasan Pasien Yang Tinggi</w:t>
      </w:r>
      <w:r>
        <w:rPr>
          <w:szCs w:val="24"/>
        </w:rPr>
        <w:t xml:space="preserve"> (Vol. 32, Issue 3).</w:t>
      </w:r>
    </w:p>
    <w:p w14:paraId="7E247754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Eka. (2011). </w:t>
      </w:r>
      <w:r>
        <w:rPr>
          <w:i/>
          <w:iCs/>
          <w:szCs w:val="24"/>
        </w:rPr>
        <w:t>Tujuan Kesehatan Ibu dan Anak</w:t>
      </w:r>
      <w:r>
        <w:rPr>
          <w:szCs w:val="24"/>
        </w:rPr>
        <w:t>. 61.</w:t>
      </w:r>
    </w:p>
    <w:p w14:paraId="5802D4CA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>Fitri, A., Rahim, R., Nurhayati, N., Azis, A., Pagiling, S. L., Natsir, I., &amp; Anugrah, N. E. (2023). Dasar-dasar statistika untuk penelitian.</w:t>
      </w:r>
    </w:p>
    <w:p w14:paraId="7FAA2C36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Intan,  wardani silvia, Suardiani,  yudhawati ni luh putu, Wayan, R., &amp; Kusuma,  widyawati ivana. (2025). </w:t>
      </w:r>
      <w:r>
        <w:rPr>
          <w:i/>
          <w:iCs/>
          <w:szCs w:val="24"/>
        </w:rPr>
        <w:t xml:space="preserve">Hubungan Kualitas Pelayanan Kesehatan dengan Kepuasan Pasien Rawat Jalan di Puskesmas Kuta Utara </w:t>
      </w:r>
    </w:p>
    <w:p w14:paraId="3E6F03DC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Islamiyati. (2024). </w:t>
      </w:r>
      <w:r>
        <w:rPr>
          <w:i/>
          <w:iCs/>
          <w:szCs w:val="24"/>
        </w:rPr>
        <w:t>Kesehatan Ibu dan Anak</w:t>
      </w:r>
      <w:r>
        <w:rPr>
          <w:szCs w:val="24"/>
        </w:rPr>
        <w:t>.</w:t>
      </w:r>
    </w:p>
    <w:p w14:paraId="43F3ECA8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Lilik, D. (2021). </w:t>
      </w:r>
      <w:r>
        <w:rPr>
          <w:i/>
          <w:iCs/>
          <w:szCs w:val="24"/>
        </w:rPr>
        <w:t>Manajemen Pelayanan Kesehatan di Tingkat Primer (Puskesmas)</w:t>
      </w:r>
      <w:r>
        <w:rPr>
          <w:szCs w:val="24"/>
        </w:rPr>
        <w:t>. Unair Press.</w:t>
      </w:r>
    </w:p>
    <w:p w14:paraId="7FCACBC8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Mirnawati, Puspita, S. D. I., Rafli, A., &amp; Andik, S. (2024). </w:t>
      </w:r>
      <w:r>
        <w:rPr>
          <w:i/>
          <w:iCs/>
          <w:szCs w:val="24"/>
        </w:rPr>
        <w:t>Hubungan Kualitas Informasi Pelayanan dengan Tingkat Kepuasam Pasien di Puskesmas Air Putih Samarinda</w:t>
      </w:r>
      <w:r>
        <w:rPr>
          <w:szCs w:val="24"/>
        </w:rPr>
        <w:t xml:space="preserve">. </w:t>
      </w:r>
      <w:r>
        <w:rPr>
          <w:i/>
          <w:iCs/>
          <w:szCs w:val="24"/>
        </w:rPr>
        <w:t>8</w:t>
      </w:r>
      <w:r>
        <w:rPr>
          <w:szCs w:val="24"/>
        </w:rPr>
        <w:t>, 7387–7396.</w:t>
      </w:r>
    </w:p>
    <w:p w14:paraId="21F8C74C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567" w:hanging="567"/>
        <w:jc w:val="both"/>
        <w:rPr>
          <w:szCs w:val="24"/>
        </w:rPr>
      </w:pPr>
      <w:r>
        <w:rPr>
          <w:szCs w:val="24"/>
        </w:rPr>
        <w:t xml:space="preserve">Notoatmodjo, S. (2012). </w:t>
      </w:r>
      <w:r>
        <w:rPr>
          <w:i/>
          <w:iCs/>
          <w:szCs w:val="24"/>
        </w:rPr>
        <w:t>Promosi Kesehatan dan Perilaku Kesehatan</w:t>
      </w:r>
      <w:r>
        <w:rPr>
          <w:szCs w:val="24"/>
        </w:rPr>
        <w:t>. Rineka Cipta.</w:t>
      </w:r>
    </w:p>
    <w:p w14:paraId="60026A07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567" w:hanging="567"/>
        <w:jc w:val="both"/>
        <w:rPr>
          <w:szCs w:val="24"/>
        </w:rPr>
      </w:pPr>
      <w:r>
        <w:rPr>
          <w:szCs w:val="24"/>
        </w:rPr>
        <w:fldChar w:fldCharType="begin" w:fldLock="1"/>
      </w:r>
      <w:r>
        <w:rPr>
          <w:szCs w:val="24"/>
        </w:rPr>
        <w:instrText xml:space="preserve">ADDIN Mendeley Bibliography CSL_BIBLIOGRAPHY </w:instrText>
      </w:r>
      <w:r>
        <w:rPr>
          <w:szCs w:val="24"/>
        </w:rPr>
        <w:fldChar w:fldCharType="separate"/>
      </w:r>
      <w:r>
        <w:rPr>
          <w:szCs w:val="24"/>
        </w:rPr>
        <w:t xml:space="preserve">Nugraheni, R., &amp; Kumalasari, Y. I. (2020). Evaluasi Sistem Informasi Pendaftaran Pasien Rawat Jalan Di Rumah Sakit X Kota Kediri. </w:t>
      </w:r>
      <w:r>
        <w:rPr>
          <w:i/>
          <w:iCs/>
          <w:szCs w:val="24"/>
        </w:rPr>
        <w:t>Jurnal Kesehatan</w:t>
      </w:r>
      <w:r>
        <w:rPr>
          <w:szCs w:val="24"/>
        </w:rPr>
        <w:t xml:space="preserve">, </w:t>
      </w:r>
      <w:r>
        <w:rPr>
          <w:i/>
          <w:iCs/>
          <w:szCs w:val="24"/>
        </w:rPr>
        <w:t>8</w:t>
      </w:r>
      <w:r>
        <w:rPr>
          <w:szCs w:val="24"/>
        </w:rPr>
        <w:t xml:space="preserve">(2), 96–105. </w:t>
      </w:r>
    </w:p>
    <w:p w14:paraId="57AA69F4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567" w:hanging="567"/>
        <w:jc w:val="both"/>
        <w:rPr>
          <w:szCs w:val="24"/>
        </w:rPr>
      </w:pPr>
      <w:r>
        <w:rPr>
          <w:szCs w:val="24"/>
        </w:rPr>
        <w:fldChar w:fldCharType="end"/>
      </w:r>
    </w:p>
    <w:p w14:paraId="3FAFA68F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Parasuraman, Zelthaml, &amp; Berry. (1988). </w:t>
      </w:r>
      <w:r>
        <w:rPr>
          <w:i/>
          <w:iCs/>
          <w:szCs w:val="24"/>
        </w:rPr>
        <w:t>Service Quality</w:t>
      </w:r>
      <w:r>
        <w:rPr>
          <w:szCs w:val="24"/>
        </w:rPr>
        <w:t xml:space="preserve"> (ilustrated). marceting science institute, 2004.</w:t>
      </w:r>
    </w:p>
    <w:p w14:paraId="50958B86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lastRenderedPageBreak/>
        <w:t xml:space="preserve">Permenkes. (2019). </w:t>
      </w:r>
      <w:r>
        <w:rPr>
          <w:i/>
          <w:iCs/>
          <w:szCs w:val="24"/>
        </w:rPr>
        <w:t>Peraturan Menteri Kesehatan Republik Indonesia Nomor 43 Tahun 2019 tentang Pusat Kesehatan Masyarakat</w:t>
      </w:r>
      <w:r>
        <w:rPr>
          <w:szCs w:val="24"/>
        </w:rPr>
        <w:t xml:space="preserve">. </w:t>
      </w:r>
      <w:r>
        <w:rPr>
          <w:i/>
          <w:iCs/>
          <w:szCs w:val="24"/>
        </w:rPr>
        <w:t>1335</w:t>
      </w:r>
      <w:r>
        <w:rPr>
          <w:szCs w:val="24"/>
        </w:rPr>
        <w:t>.</w:t>
      </w:r>
    </w:p>
    <w:p w14:paraId="141669C6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>Puskesmas, Koni. (2025).</w:t>
      </w:r>
      <w:r>
        <w:rPr>
          <w:i/>
          <w:iCs/>
          <w:szCs w:val="24"/>
          <w:lang w:val="en-US"/>
        </w:rPr>
        <w:t>Profil Pelaksana Teknis Daerah Puskesmas Koni Kota Jambi 2025.Jambi:UPTD Puskesmas Koni</w:t>
      </w:r>
      <w:r>
        <w:rPr>
          <w:i/>
          <w:iCs/>
          <w:szCs w:val="24"/>
        </w:rPr>
        <w:t xml:space="preserve"> Laporan Harian - Pelayanan Pasien</w:t>
      </w:r>
      <w:r>
        <w:rPr>
          <w:szCs w:val="24"/>
        </w:rPr>
        <w:t>.</w:t>
      </w:r>
    </w:p>
    <w:p w14:paraId="3AE49F75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Rahayu, S., Sabila, W., Sitorus, M. U., Saptriana, L., &amp; Putri, Z. (2025). </w:t>
      </w:r>
      <w:r>
        <w:rPr>
          <w:i/>
          <w:iCs/>
          <w:szCs w:val="24"/>
        </w:rPr>
        <w:t>Peran Administrasi Kesehatan dalam Meningkatkan Kualitas Kepuasan Pasien di Puskesmas</w:t>
      </w:r>
      <w:r>
        <w:rPr>
          <w:szCs w:val="24"/>
        </w:rPr>
        <w:t xml:space="preserve">. </w:t>
      </w:r>
      <w:r>
        <w:rPr>
          <w:i/>
          <w:iCs/>
          <w:szCs w:val="24"/>
        </w:rPr>
        <w:t>9</w:t>
      </w:r>
      <w:r>
        <w:rPr>
          <w:szCs w:val="24"/>
        </w:rPr>
        <w:t>, 554–559.</w:t>
      </w:r>
    </w:p>
    <w:p w14:paraId="6FC60CC4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Rahmi, C. (2024). </w:t>
      </w:r>
      <w:r>
        <w:rPr>
          <w:i/>
          <w:iCs/>
          <w:szCs w:val="24"/>
        </w:rPr>
        <w:t>Determinan Pemanfaatan Puskesmas</w:t>
      </w:r>
      <w:r>
        <w:rPr>
          <w:szCs w:val="24"/>
        </w:rPr>
        <w:t>. https://www.google.co.id/books/edition/Determinan_Pemanfaatan_Puskesmas/re3tEAAAQBAJ?hl=id&amp;gbpv=0</w:t>
      </w:r>
    </w:p>
    <w:p w14:paraId="1BE49D10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Rashid, A.-A., &amp; Amina, A.-B. (2014). </w:t>
      </w:r>
      <w:r>
        <w:rPr>
          <w:i/>
          <w:iCs/>
          <w:szCs w:val="24"/>
        </w:rPr>
        <w:t>Patient Satisfaction Survey as a Tool Towards Quality Improvement</w:t>
      </w:r>
      <w:r>
        <w:rPr>
          <w:szCs w:val="24"/>
        </w:rPr>
        <w:t xml:space="preserve">. </w:t>
      </w:r>
      <w:r>
        <w:rPr>
          <w:i/>
          <w:iCs/>
          <w:szCs w:val="24"/>
        </w:rPr>
        <w:t>29</w:t>
      </w:r>
      <w:r>
        <w:rPr>
          <w:szCs w:val="24"/>
        </w:rPr>
        <w:t>(1), 3–7.</w:t>
      </w:r>
    </w:p>
    <w:p w14:paraId="2C6A2AFB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Requejo, J. H., Toure, K., Bhutta, Z., Katz, I., Zaidi, S., &amp; Francisco, A. De. (2010). </w:t>
      </w:r>
      <w:r>
        <w:rPr>
          <w:i/>
          <w:iCs/>
          <w:szCs w:val="24"/>
        </w:rPr>
        <w:t>Regional Collaborations as a Way Forward for Maternal , Newborn and Child Health : The South Asian Healthcare Professional Workshop</w:t>
      </w:r>
      <w:r>
        <w:rPr>
          <w:szCs w:val="24"/>
        </w:rPr>
        <w:t xml:space="preserve">. </w:t>
      </w:r>
      <w:r>
        <w:rPr>
          <w:i/>
          <w:iCs/>
          <w:szCs w:val="24"/>
        </w:rPr>
        <w:t>28</w:t>
      </w:r>
      <w:r>
        <w:rPr>
          <w:szCs w:val="24"/>
        </w:rPr>
        <w:t>(5), 1–7.</w:t>
      </w:r>
    </w:p>
    <w:p w14:paraId="7FFFB38D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>Sahir, S. H. (2021). </w:t>
      </w:r>
      <w:r>
        <w:rPr>
          <w:i/>
          <w:iCs/>
          <w:szCs w:val="24"/>
        </w:rPr>
        <w:t>Metodologi penelitian</w:t>
      </w:r>
      <w:r>
        <w:rPr>
          <w:szCs w:val="24"/>
        </w:rPr>
        <w:t>. Penerbit KBM Indonesia.</w:t>
      </w:r>
    </w:p>
    <w:p w14:paraId="0F98164C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Sarwadhamana, R. J., Chaerudin, D. R., Mitra, D., Silalahi, D., Radne, I., &amp; Putri, R. (2023). </w:t>
      </w:r>
      <w:r>
        <w:rPr>
          <w:i/>
          <w:iCs/>
          <w:szCs w:val="24"/>
        </w:rPr>
        <w:t>Dasar Dasar Administrasi Kebijakan Kesehatan</w:t>
      </w:r>
      <w:r>
        <w:rPr>
          <w:szCs w:val="24"/>
        </w:rPr>
        <w:t>.</w:t>
      </w:r>
    </w:p>
    <w:p w14:paraId="589C0EA4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Siagian, S. P. (2012). </w:t>
      </w:r>
      <w:r>
        <w:rPr>
          <w:i/>
          <w:iCs/>
          <w:szCs w:val="24"/>
        </w:rPr>
        <w:t>Filsafat Administrasi</w:t>
      </w:r>
      <w:r>
        <w:rPr>
          <w:szCs w:val="24"/>
        </w:rPr>
        <w:t>. Bumi Aksara.</w:t>
      </w:r>
    </w:p>
    <w:p w14:paraId="75EA89C8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Strasser, S., &amp; Davis, R. M. (1991). </w:t>
      </w:r>
      <w:r>
        <w:rPr>
          <w:i/>
          <w:iCs/>
          <w:szCs w:val="24"/>
        </w:rPr>
        <w:t>Measuring Patient Satisfaction For Improfed Patient Services</w:t>
      </w:r>
      <w:r>
        <w:rPr>
          <w:szCs w:val="24"/>
        </w:rPr>
        <w:t>.</w:t>
      </w:r>
    </w:p>
    <w:p w14:paraId="41B4C68D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>Mulati, E., Widyaningsih, Y., &amp; Royati, O. F. (2015). Buku ajar kesehatan ibu dan anak.</w:t>
      </w:r>
    </w:p>
    <w:p w14:paraId="4F31E3AB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Sugiyono. (2019). </w:t>
      </w:r>
      <w:r>
        <w:rPr>
          <w:i/>
          <w:iCs/>
          <w:szCs w:val="24"/>
        </w:rPr>
        <w:t>Metode Penelitian Pendekatan kuantitatif, Kualitatif dan R&amp;D</w:t>
      </w:r>
      <w:r>
        <w:rPr>
          <w:szCs w:val="24"/>
        </w:rPr>
        <w:t>.</w:t>
      </w:r>
    </w:p>
    <w:p w14:paraId="47F7E5CC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Sulaeman, S. E. (2020). Teori dan Praktik di Puskesmas. In </w:t>
      </w:r>
      <w:r>
        <w:rPr>
          <w:i/>
          <w:iCs/>
          <w:szCs w:val="24"/>
        </w:rPr>
        <w:t>Manajemen Kesehatan</w:t>
      </w:r>
      <w:r>
        <w:rPr>
          <w:szCs w:val="24"/>
        </w:rPr>
        <w:t xml:space="preserve"> (pp. 1–16). Gajah Mada University Press. </w:t>
      </w:r>
    </w:p>
    <w:p w14:paraId="0C379250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Tahun, P. N. 75. (2014). </w:t>
      </w:r>
      <w:r>
        <w:rPr>
          <w:i/>
          <w:iCs/>
          <w:szCs w:val="24"/>
        </w:rPr>
        <w:t>Peraturan Menteri Kesehatan Republik Indonesia Nomor 75 Tahun 2014</w:t>
      </w:r>
      <w:r>
        <w:rPr>
          <w:szCs w:val="24"/>
        </w:rPr>
        <w:t>.</w:t>
      </w:r>
    </w:p>
    <w:p w14:paraId="4AF4BA50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>Tjiptono, F., &amp; Chandra, G. (2019). Manajemen pelayanan jasa. </w:t>
      </w:r>
      <w:r>
        <w:rPr>
          <w:i/>
          <w:iCs/>
          <w:szCs w:val="24"/>
        </w:rPr>
        <w:t>Penerbit Andi, Yogyakarta</w:t>
      </w:r>
      <w:r>
        <w:rPr>
          <w:szCs w:val="24"/>
        </w:rPr>
        <w:t>.</w:t>
      </w:r>
    </w:p>
    <w:p w14:paraId="299C7232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Ulfa,  andini R., Puteri, F., Lily, W., &amp; Laela, I. (2023). </w:t>
      </w:r>
      <w:r>
        <w:rPr>
          <w:i/>
          <w:iCs/>
          <w:szCs w:val="24"/>
        </w:rPr>
        <w:t>Gambaran Tingkat Kepuasan Pasien Rawat Inap Terhadap Pelayanan Kesehatan di Puskesmas Sanggi Tanggamus Lampung Tahun 2022</w:t>
      </w:r>
      <w:r>
        <w:rPr>
          <w:szCs w:val="24"/>
        </w:rPr>
        <w:t xml:space="preserve">. </w:t>
      </w:r>
      <w:r>
        <w:rPr>
          <w:i/>
          <w:iCs/>
          <w:szCs w:val="24"/>
        </w:rPr>
        <w:t>2</w:t>
      </w:r>
      <w:r>
        <w:rPr>
          <w:szCs w:val="24"/>
        </w:rPr>
        <w:t>(9), 3727–3736.</w:t>
      </w:r>
    </w:p>
    <w:p w14:paraId="71D5A78D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  <w:rPr>
          <w:szCs w:val="24"/>
        </w:rPr>
      </w:pPr>
      <w:r>
        <w:rPr>
          <w:szCs w:val="24"/>
        </w:rPr>
        <w:t xml:space="preserve">Wahyuning, S. (2021). </w:t>
      </w:r>
      <w:r>
        <w:rPr>
          <w:i/>
          <w:iCs/>
          <w:szCs w:val="24"/>
        </w:rPr>
        <w:t>Dasar-Dasar Statistik</w:t>
      </w:r>
      <w:r>
        <w:rPr>
          <w:szCs w:val="24"/>
        </w:rPr>
        <w:t xml:space="preserve"> (2nd ed.). Yayasan Prima Agus Teknik.</w:t>
      </w:r>
    </w:p>
    <w:p w14:paraId="2C89BFB0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ind w:left="480" w:hanging="480"/>
        <w:jc w:val="both"/>
      </w:pPr>
      <w:r>
        <w:rPr>
          <w:szCs w:val="24"/>
        </w:rPr>
        <w:t xml:space="preserve">Zuldafrial. (2012). </w:t>
      </w:r>
      <w:r>
        <w:rPr>
          <w:i/>
          <w:iCs/>
          <w:szCs w:val="24"/>
        </w:rPr>
        <w:t>Penelitian Kuantitatif</w:t>
      </w:r>
      <w:r>
        <w:rPr>
          <w:szCs w:val="24"/>
        </w:rPr>
        <w:t>. Media Perkasa.</w:t>
      </w:r>
    </w:p>
    <w:p w14:paraId="3B8B9955" w14:textId="77777777" w:rsidR="008624A8" w:rsidRDefault="008624A8" w:rsidP="008624A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b/>
          <w:bCs/>
          <w:szCs w:val="24"/>
          <w:lang w:val="nb-NO"/>
        </w:rPr>
      </w:pPr>
    </w:p>
    <w:p w14:paraId="0857FC76" w14:textId="77777777" w:rsidR="00B54594" w:rsidRPr="00AC2D23" w:rsidRDefault="00B54594" w:rsidP="00AC2D23"/>
    <w:sectPr w:rsidR="00B54594" w:rsidRPr="00AC2D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00D0"/>
    <w:multiLevelType w:val="multilevel"/>
    <w:tmpl w:val="0C6A00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2934D56"/>
    <w:multiLevelType w:val="multilevel"/>
    <w:tmpl w:val="12934D56"/>
    <w:lvl w:ilvl="0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3A30B60"/>
    <w:multiLevelType w:val="multilevel"/>
    <w:tmpl w:val="13A30B60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3" w15:restartNumberingAfterBreak="0">
    <w:nsid w:val="1A992794"/>
    <w:multiLevelType w:val="multilevel"/>
    <w:tmpl w:val="1A9927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DE92B18"/>
    <w:multiLevelType w:val="multilevel"/>
    <w:tmpl w:val="1DE92B18"/>
    <w:lvl w:ilvl="0">
      <w:start w:val="1"/>
      <w:numFmt w:val="lowerLetter"/>
      <w:lvlText w:val="%1.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E2066C9"/>
    <w:multiLevelType w:val="multilevel"/>
    <w:tmpl w:val="1E2066C9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6" w15:restartNumberingAfterBreak="0">
    <w:nsid w:val="2A6C31EF"/>
    <w:multiLevelType w:val="multilevel"/>
    <w:tmpl w:val="2A6C31EF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342B0CC9"/>
    <w:multiLevelType w:val="multilevel"/>
    <w:tmpl w:val="342B0CC9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8" w15:restartNumberingAfterBreak="0">
    <w:nsid w:val="350653A0"/>
    <w:multiLevelType w:val="multilevel"/>
    <w:tmpl w:val="350653A0"/>
    <w:lvl w:ilvl="0">
      <w:start w:val="1"/>
      <w:numFmt w:val="decimal"/>
      <w:lvlText w:val="%1."/>
      <w:lvlJc w:val="left"/>
      <w:pPr>
        <w:tabs>
          <w:tab w:val="left" w:pos="114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left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left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left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left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left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left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left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left" w:pos="6900"/>
        </w:tabs>
        <w:ind w:left="6900" w:hanging="180"/>
      </w:pPr>
    </w:lvl>
  </w:abstractNum>
  <w:abstractNum w:abstractNumId="9" w15:restartNumberingAfterBreak="0">
    <w:nsid w:val="35372F35"/>
    <w:multiLevelType w:val="multilevel"/>
    <w:tmpl w:val="35372F35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39193A69"/>
    <w:multiLevelType w:val="multilevel"/>
    <w:tmpl w:val="39193A6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662C0C"/>
    <w:multiLevelType w:val="multilevel"/>
    <w:tmpl w:val="3A662C0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07D45CF"/>
    <w:multiLevelType w:val="multilevel"/>
    <w:tmpl w:val="407D45CF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1D4223D"/>
    <w:multiLevelType w:val="multilevel"/>
    <w:tmpl w:val="41D4223D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A3601A"/>
    <w:multiLevelType w:val="multilevel"/>
    <w:tmpl w:val="44A3601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84938"/>
    <w:multiLevelType w:val="multilevel"/>
    <w:tmpl w:val="4B48493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6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6" w15:restartNumberingAfterBreak="0">
    <w:nsid w:val="59AF61D3"/>
    <w:multiLevelType w:val="multilevel"/>
    <w:tmpl w:val="59AF61D3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17" w15:restartNumberingAfterBreak="0">
    <w:nsid w:val="6FBF5218"/>
    <w:multiLevelType w:val="multilevel"/>
    <w:tmpl w:val="6FBF5218"/>
    <w:lvl w:ilvl="0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2CA7962"/>
    <w:multiLevelType w:val="multilevel"/>
    <w:tmpl w:val="72CA7962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782162E7"/>
    <w:multiLevelType w:val="multilevel"/>
    <w:tmpl w:val="782162E7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A42775D"/>
    <w:multiLevelType w:val="multilevel"/>
    <w:tmpl w:val="7A42775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030823">
    <w:abstractNumId w:val="3"/>
  </w:num>
  <w:num w:numId="2" w16cid:durableId="1357003435">
    <w:abstractNumId w:val="15"/>
  </w:num>
  <w:num w:numId="3" w16cid:durableId="1947690330">
    <w:abstractNumId w:val="19"/>
  </w:num>
  <w:num w:numId="4" w16cid:durableId="922640388">
    <w:abstractNumId w:val="18"/>
  </w:num>
  <w:num w:numId="5" w16cid:durableId="237447733">
    <w:abstractNumId w:val="9"/>
  </w:num>
  <w:num w:numId="6" w16cid:durableId="128715117">
    <w:abstractNumId w:val="11"/>
  </w:num>
  <w:num w:numId="7" w16cid:durableId="433987347">
    <w:abstractNumId w:val="17"/>
  </w:num>
  <w:num w:numId="8" w16cid:durableId="1999263106">
    <w:abstractNumId w:val="20"/>
  </w:num>
  <w:num w:numId="9" w16cid:durableId="384450395">
    <w:abstractNumId w:val="6"/>
  </w:num>
  <w:num w:numId="10" w16cid:durableId="563688098">
    <w:abstractNumId w:val="1"/>
  </w:num>
  <w:num w:numId="11" w16cid:durableId="620527468">
    <w:abstractNumId w:val="14"/>
  </w:num>
  <w:num w:numId="12" w16cid:durableId="875701416">
    <w:abstractNumId w:val="16"/>
  </w:num>
  <w:num w:numId="13" w16cid:durableId="303854949">
    <w:abstractNumId w:val="2"/>
  </w:num>
  <w:num w:numId="14" w16cid:durableId="2011835540">
    <w:abstractNumId w:val="5"/>
  </w:num>
  <w:num w:numId="15" w16cid:durableId="1172843331">
    <w:abstractNumId w:val="7"/>
  </w:num>
  <w:num w:numId="16" w16cid:durableId="5061417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385579">
    <w:abstractNumId w:val="10"/>
  </w:num>
  <w:num w:numId="18" w16cid:durableId="441343980">
    <w:abstractNumId w:val="13"/>
  </w:num>
  <w:num w:numId="19" w16cid:durableId="586695801">
    <w:abstractNumId w:val="0"/>
  </w:num>
  <w:num w:numId="20" w16cid:durableId="664091411">
    <w:abstractNumId w:val="12"/>
  </w:num>
  <w:num w:numId="21" w16cid:durableId="578634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3C"/>
    <w:rsid w:val="002E1EB0"/>
    <w:rsid w:val="003E2DF4"/>
    <w:rsid w:val="006D07DD"/>
    <w:rsid w:val="008624A8"/>
    <w:rsid w:val="008F2CEF"/>
    <w:rsid w:val="009E563C"/>
    <w:rsid w:val="00AC2D23"/>
    <w:rsid w:val="00B54594"/>
    <w:rsid w:val="00B71031"/>
    <w:rsid w:val="00C5721D"/>
    <w:rsid w:val="00C60628"/>
    <w:rsid w:val="00DB3A4A"/>
    <w:rsid w:val="00DB5C2D"/>
    <w:rsid w:val="00DD102E"/>
    <w:rsid w:val="00E32B36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5F57"/>
  <w15:chartTrackingRefBased/>
  <w15:docId w15:val="{4857B763-3778-4904-BD70-925B8A16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63C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5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E5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E5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E5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6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6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6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6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63C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9E563C"/>
    <w:pPr>
      <w:spacing w:after="200" w:line="240" w:lineRule="auto"/>
    </w:pPr>
    <w:rPr>
      <w:b/>
      <w:bCs/>
      <w:color w:val="4472C4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E563C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  <w:style w:type="table" w:styleId="TableGrid">
    <w:name w:val="Table Grid"/>
    <w:basedOn w:val="TableNormal"/>
    <w:uiPriority w:val="59"/>
    <w:qFormat/>
    <w:rsid w:val="009E563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2026-07-21T02:16:00Z</dcterms:created>
  <dcterms:modified xsi:type="dcterms:W3CDTF">2026-07-21T02:16:00Z</dcterms:modified>
</cp:coreProperties>
</file>