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DAFTAR</w:t>
      </w:r>
      <w:r>
        <w:rPr>
          <w:spacing w:val="-13"/>
        </w:rPr>
        <w:t> </w:t>
      </w:r>
      <w:r>
        <w:rPr>
          <w:spacing w:val="-2"/>
        </w:rPr>
        <w:t>PUSTAKA</w:t>
      </w:r>
    </w:p>
    <w:p>
      <w:pPr>
        <w:spacing w:before="257"/>
        <w:ind w:left="1571" w:right="437" w:hanging="850"/>
        <w:jc w:val="both"/>
        <w:rPr>
          <w:i/>
          <w:sz w:val="24"/>
        </w:rPr>
      </w:pPr>
      <w:r>
        <w:rPr>
          <w:sz w:val="24"/>
        </w:rPr>
        <w:t>Alfiansyah, G., Anindhitya, L., Nurmawati, I., &amp; Rahagiyanto, A. (2025). </w:t>
      </w:r>
      <w:r>
        <w:rPr>
          <w:i/>
          <w:sz w:val="24"/>
        </w:rPr>
        <w:t>Analysis of Factors Causing Delays in Inpatient Medical Record Returns at Hospital X.</w:t>
      </w:r>
    </w:p>
    <w:p>
      <w:pPr>
        <w:pStyle w:val="BodyText"/>
        <w:spacing w:before="161"/>
        <w:ind w:left="721" w:firstLine="0"/>
        <w:jc w:val="left"/>
      </w:pPr>
      <w:r>
        <w:rPr/>
        <w:t>Alimul,</w:t>
      </w:r>
      <w:r>
        <w:rPr>
          <w:spacing w:val="-8"/>
        </w:rPr>
        <w:t> </w:t>
      </w:r>
      <w:r>
        <w:rPr/>
        <w:t>A.</w:t>
      </w:r>
      <w:r>
        <w:rPr>
          <w:spacing w:val="-15"/>
        </w:rPr>
        <w:t> </w:t>
      </w:r>
      <w:r>
        <w:rPr/>
        <w:t>A.</w:t>
      </w:r>
      <w:r>
        <w:rPr>
          <w:spacing w:val="-14"/>
        </w:rPr>
        <w:t> </w:t>
      </w:r>
      <w:r>
        <w:rPr/>
        <w:t>(n.d.).</w:t>
      </w:r>
      <w:r>
        <w:rPr>
          <w:spacing w:val="-9"/>
        </w:rPr>
        <w:t> </w:t>
      </w:r>
      <w:r>
        <w:rPr/>
        <w:t>Dokumentasi</w:t>
      </w:r>
      <w:r>
        <w:rPr>
          <w:spacing w:val="-7"/>
        </w:rPr>
        <w:t> </w:t>
      </w:r>
      <w:r>
        <w:rPr>
          <w:spacing w:val="-2"/>
        </w:rPr>
        <w:t>Kebidanan.</w:t>
      </w:r>
    </w:p>
    <w:p>
      <w:pPr>
        <w:pStyle w:val="BodyText"/>
        <w:spacing w:before="199"/>
        <w:ind w:left="721" w:firstLine="0"/>
        <w:jc w:val="left"/>
      </w:pPr>
      <w:r>
        <w:rPr/>
        <w:t>Depkes</w:t>
      </w:r>
      <w:r>
        <w:rPr>
          <w:spacing w:val="5"/>
        </w:rPr>
        <w:t> </w:t>
      </w:r>
      <w:r>
        <w:rPr/>
        <w:t>RI.</w:t>
      </w:r>
      <w:r>
        <w:rPr>
          <w:spacing w:val="13"/>
        </w:rPr>
        <w:t> </w:t>
      </w:r>
      <w:r>
        <w:rPr/>
        <w:t>(2006).</w:t>
      </w:r>
      <w:r>
        <w:rPr>
          <w:spacing w:val="9"/>
        </w:rPr>
        <w:t> </w:t>
      </w:r>
      <w:r>
        <w:rPr/>
        <w:t>Pedoman</w:t>
      </w:r>
      <w:r>
        <w:rPr>
          <w:spacing w:val="10"/>
        </w:rPr>
        <w:t> </w:t>
      </w:r>
      <w:r>
        <w:rPr/>
        <w:t>Penyelenggaraan</w:t>
      </w:r>
      <w:r>
        <w:rPr>
          <w:spacing w:val="13"/>
        </w:rPr>
        <w:t> </w:t>
      </w:r>
      <w:r>
        <w:rPr/>
        <w:t>Rekam</w:t>
      </w:r>
      <w:r>
        <w:rPr>
          <w:spacing w:val="10"/>
        </w:rPr>
        <w:t> </w:t>
      </w:r>
      <w:r>
        <w:rPr/>
        <w:t>Medis</w:t>
      </w:r>
      <w:r>
        <w:rPr>
          <w:spacing w:val="11"/>
        </w:rPr>
        <w:t> </w:t>
      </w:r>
      <w:r>
        <w:rPr/>
        <w:t>Rumah</w:t>
      </w:r>
      <w:r>
        <w:rPr>
          <w:spacing w:val="10"/>
        </w:rPr>
        <w:t> </w:t>
      </w:r>
      <w:r>
        <w:rPr>
          <w:spacing w:val="-2"/>
        </w:rPr>
        <w:t>Sakit.</w:t>
      </w:r>
    </w:p>
    <w:p>
      <w:pPr>
        <w:pStyle w:val="BodyText"/>
        <w:spacing w:before="0"/>
        <w:ind w:firstLine="0"/>
      </w:pPr>
      <w:r>
        <w:rPr/>
        <w:t>Jakarta:</w:t>
      </w:r>
      <w:r>
        <w:rPr>
          <w:spacing w:val="-6"/>
        </w:rPr>
        <w:t> </w:t>
      </w:r>
      <w:r>
        <w:rPr/>
        <w:t>Departemen</w:t>
      </w:r>
      <w:r>
        <w:rPr>
          <w:spacing w:val="-4"/>
        </w:rPr>
        <w:t> </w:t>
      </w:r>
      <w:r>
        <w:rPr>
          <w:spacing w:val="-2"/>
        </w:rPr>
        <w:t>Kesehatan.</w:t>
      </w:r>
    </w:p>
    <w:p>
      <w:pPr>
        <w:pStyle w:val="BodyText"/>
        <w:spacing w:before="161"/>
        <w:ind w:right="434"/>
      </w:pPr>
      <w:r>
        <w:rPr/>
        <w:t>Made</w:t>
      </w:r>
      <w:r>
        <w:rPr>
          <w:spacing w:val="-10"/>
        </w:rPr>
        <w:t> </w:t>
      </w:r>
      <w:r>
        <w:rPr/>
        <w:t>Wijaya,</w:t>
      </w:r>
      <w:r>
        <w:rPr>
          <w:spacing w:val="-6"/>
        </w:rPr>
        <w:t> </w:t>
      </w:r>
      <w:r>
        <w:rPr/>
        <w:t>M.</w:t>
      </w:r>
      <w:r>
        <w:rPr>
          <w:spacing w:val="-5"/>
        </w:rPr>
        <w:t> </w:t>
      </w:r>
      <w:r>
        <w:rPr/>
        <w:t>I,</w:t>
      </w:r>
      <w:r>
        <w:rPr>
          <w:spacing w:val="-9"/>
        </w:rPr>
        <w:t> </w:t>
      </w:r>
      <w:r>
        <w:rPr/>
        <w:t>MARS,</w:t>
      </w:r>
      <w:r>
        <w:rPr>
          <w:spacing w:val="-9"/>
        </w:rPr>
        <w:t> </w:t>
      </w:r>
      <w:r>
        <w:rPr/>
        <w:t>PhD.,</w:t>
      </w:r>
      <w:r>
        <w:rPr>
          <w:spacing w:val="-10"/>
        </w:rPr>
        <w:t> </w:t>
      </w:r>
      <w:r>
        <w:rPr/>
        <w:t>Fisq.</w:t>
      </w:r>
      <w:r>
        <w:rPr>
          <w:spacing w:val="-11"/>
        </w:rPr>
        <w:t> </w:t>
      </w:r>
      <w:r>
        <w:rPr/>
        <w:t>(2025).</w:t>
      </w:r>
      <w:r>
        <w:rPr>
          <w:spacing w:val="-10"/>
        </w:rPr>
        <w:t> </w:t>
      </w:r>
      <w:r>
        <w:rPr/>
        <w:t>Rekam</w:t>
      </w:r>
      <w:r>
        <w:rPr>
          <w:spacing w:val="-9"/>
        </w:rPr>
        <w:t> </w:t>
      </w:r>
      <w:r>
        <w:rPr/>
        <w:t>Medis,</w:t>
      </w:r>
      <w:r>
        <w:rPr>
          <w:spacing w:val="-8"/>
        </w:rPr>
        <w:t> </w:t>
      </w:r>
      <w:r>
        <w:rPr/>
        <w:t>Komsep,</w:t>
      </w:r>
      <w:r>
        <w:rPr>
          <w:spacing w:val="-9"/>
        </w:rPr>
        <w:t> </w:t>
      </w:r>
      <w:r>
        <w:rPr/>
        <w:t>Dan </w:t>
      </w:r>
      <w:r>
        <w:rPr>
          <w:spacing w:val="-2"/>
        </w:rPr>
        <w:t>Implementasi.</w:t>
      </w:r>
    </w:p>
    <w:p>
      <w:pPr>
        <w:pStyle w:val="BodyText"/>
        <w:spacing w:before="161"/>
        <w:ind w:right="433"/>
      </w:pPr>
      <w:r>
        <w:rPr/>
        <w:t>Dr. Ns. Talib, M.T (2022). Manajemen Rekam Medis “Si Jantung” Rumah </w:t>
      </w:r>
      <w:r>
        <w:rPr>
          <w:spacing w:val="-2"/>
        </w:rPr>
        <w:t>Sakit.</w:t>
      </w:r>
    </w:p>
    <w:p>
      <w:pPr>
        <w:pStyle w:val="BodyText"/>
        <w:spacing w:before="161"/>
        <w:ind w:right="436"/>
      </w:pPr>
      <w:r>
        <w:rPr/>
        <w:t>Ernawati, R. (2020). Hubungan Motivasi Perawat dengan Pengelolaan Rekam Medis Rumah Sakit. Jurnal Manajemen Kesehatan, 8(2).</w:t>
      </w:r>
    </w:p>
    <w:p>
      <w:pPr>
        <w:pStyle w:val="BodyText"/>
        <w:spacing w:before="164"/>
        <w:ind w:right="436"/>
      </w:pPr>
      <w:r>
        <w:rPr/>
        <w:t>Fauziah, N. H., Suryadi, Y., &amp; Azmia, S. (2025). Hubungan Motivasi Kerja Perawat Terhadap Ketepatan Waktu Pengembalian Rekam Medis Di Rumah Sakit Wijaya Kusumah Kuningan Tahun 2025. 5, 1626–1634.</w:t>
      </w:r>
    </w:p>
    <w:p>
      <w:pPr>
        <w:pStyle w:val="BodyText"/>
        <w:spacing w:before="160"/>
        <w:ind w:right="268"/>
        <w:jc w:val="left"/>
        <w:rPr>
          <w:i/>
        </w:rPr>
      </w:pPr>
      <w:r>
        <w:rPr/>
        <w:t>Handayani,</w:t>
      </w:r>
      <w:r>
        <w:rPr>
          <w:spacing w:val="-4"/>
        </w:rPr>
        <w:t> </w:t>
      </w:r>
      <w:r>
        <w:rPr/>
        <w:t>N.,</w:t>
      </w:r>
      <w:r>
        <w:rPr>
          <w:spacing w:val="-4"/>
        </w:rPr>
        <w:t> </w:t>
      </w:r>
      <w:r>
        <w:rPr/>
        <w:t>Suharti,</w:t>
      </w:r>
      <w:r>
        <w:rPr>
          <w:spacing w:val="-4"/>
        </w:rPr>
        <w:t> </w:t>
      </w:r>
      <w:r>
        <w:rPr/>
        <w:t>T.,</w:t>
      </w:r>
      <w:r>
        <w:rPr>
          <w:spacing w:val="-4"/>
        </w:rPr>
        <w:t> </w:t>
      </w:r>
      <w:r>
        <w:rPr/>
        <w:t>&amp;</w:t>
      </w:r>
      <w:r>
        <w:rPr>
          <w:spacing w:val="-4"/>
        </w:rPr>
        <w:t> </w:t>
      </w:r>
      <w:r>
        <w:rPr/>
        <w:t>Pradana,</w:t>
      </w:r>
      <w:r>
        <w:rPr>
          <w:spacing w:val="-4"/>
        </w:rPr>
        <w:t> </w:t>
      </w:r>
      <w:r>
        <w:rPr/>
        <w:t>A.</w:t>
      </w:r>
      <w:r>
        <w:rPr>
          <w:spacing w:val="-3"/>
        </w:rPr>
        <w:t> </w:t>
      </w:r>
      <w:r>
        <w:rPr/>
        <w:t>(2021).</w:t>
      </w:r>
      <w:r>
        <w:rPr>
          <w:spacing w:val="-4"/>
        </w:rPr>
        <w:t> </w:t>
      </w:r>
      <w:r>
        <w:rPr/>
        <w:t>Motivasi</w:t>
      </w:r>
      <w:r>
        <w:rPr>
          <w:spacing w:val="-4"/>
        </w:rPr>
        <w:t> </w:t>
      </w:r>
      <w:r>
        <w:rPr/>
        <w:t>Kerja</w:t>
      </w:r>
      <w:r>
        <w:rPr>
          <w:spacing w:val="-6"/>
        </w:rPr>
        <w:t> </w:t>
      </w:r>
      <w:r>
        <w:rPr/>
        <w:t>Perawat dalam Pelayanan Kesehatan. Indonesian </w:t>
      </w:r>
      <w:r>
        <w:rPr>
          <w:i/>
        </w:rPr>
        <w:t>Journal of Nursing.</w:t>
      </w:r>
    </w:p>
    <w:p>
      <w:pPr>
        <w:pStyle w:val="BodyText"/>
        <w:spacing w:before="3"/>
        <w:ind w:left="721" w:firstLine="0"/>
        <w:jc w:val="left"/>
      </w:pPr>
      <w:r>
        <w:rPr/>
        <w:t>Handoko,</w:t>
      </w:r>
      <w:r>
        <w:rPr>
          <w:spacing w:val="67"/>
        </w:rPr>
        <w:t> </w:t>
      </w:r>
      <w:r>
        <w:rPr/>
        <w:t>T.</w:t>
      </w:r>
      <w:r>
        <w:rPr>
          <w:spacing w:val="68"/>
        </w:rPr>
        <w:t> </w:t>
      </w:r>
      <w:r>
        <w:rPr/>
        <w:t>(2017).</w:t>
      </w:r>
      <w:r>
        <w:rPr>
          <w:spacing w:val="67"/>
        </w:rPr>
        <w:t> </w:t>
      </w:r>
      <w:r>
        <w:rPr/>
        <w:t>Manajemen</w:t>
      </w:r>
      <w:r>
        <w:rPr>
          <w:spacing w:val="69"/>
        </w:rPr>
        <w:t> </w:t>
      </w:r>
      <w:r>
        <w:rPr/>
        <w:t>Personalia</w:t>
      </w:r>
      <w:r>
        <w:rPr>
          <w:spacing w:val="68"/>
        </w:rPr>
        <w:t> </w:t>
      </w:r>
      <w:r>
        <w:rPr/>
        <w:t>dan</w:t>
      </w:r>
      <w:r>
        <w:rPr>
          <w:spacing w:val="68"/>
        </w:rPr>
        <w:t> </w:t>
      </w:r>
      <w:r>
        <w:rPr/>
        <w:t>Sumber</w:t>
      </w:r>
      <w:r>
        <w:rPr>
          <w:spacing w:val="68"/>
        </w:rPr>
        <w:t> </w:t>
      </w:r>
      <w:r>
        <w:rPr/>
        <w:t>Daya</w:t>
      </w:r>
      <w:r>
        <w:rPr>
          <w:spacing w:val="68"/>
        </w:rPr>
        <w:t> </w:t>
      </w:r>
      <w:r>
        <w:rPr>
          <w:spacing w:val="-2"/>
        </w:rPr>
        <w:t>Manusia.</w:t>
      </w:r>
    </w:p>
    <w:p>
      <w:pPr>
        <w:pStyle w:val="BodyText"/>
        <w:spacing w:before="0"/>
        <w:ind w:firstLine="0"/>
      </w:pPr>
      <w:r>
        <w:rPr/>
        <w:t>Yogyakarta:</w:t>
      </w:r>
      <w:r>
        <w:rPr>
          <w:spacing w:val="-11"/>
        </w:rPr>
        <w:t> </w:t>
      </w:r>
      <w:r>
        <w:rPr>
          <w:spacing w:val="-4"/>
        </w:rPr>
        <w:t>BPFE.</w:t>
      </w:r>
    </w:p>
    <w:p>
      <w:pPr>
        <w:pStyle w:val="BodyText"/>
        <w:spacing w:before="67"/>
        <w:ind w:right="431"/>
      </w:pPr>
      <w:r>
        <w:rPr/>
        <w:t>Haqqi, A., Sari, Y., &amp; Rahayu, F. (2020). Faktor Keterlambatan Pengembalian</w:t>
      </w:r>
      <w:r>
        <w:rPr>
          <w:spacing w:val="-5"/>
        </w:rPr>
        <w:t> </w:t>
      </w:r>
      <w:r>
        <w:rPr/>
        <w:t>Rekam Medis</w:t>
      </w:r>
      <w:r>
        <w:rPr>
          <w:spacing w:val="-11"/>
        </w:rPr>
        <w:t> </w:t>
      </w:r>
      <w:r>
        <w:rPr/>
        <w:t>oleh</w:t>
      </w:r>
      <w:r>
        <w:rPr>
          <w:spacing w:val="-14"/>
        </w:rPr>
        <w:t> </w:t>
      </w:r>
      <w:r>
        <w:rPr/>
        <w:t>Tenaga</w:t>
      </w:r>
      <w:r>
        <w:rPr>
          <w:spacing w:val="-15"/>
        </w:rPr>
        <w:t> </w:t>
      </w:r>
      <w:r>
        <w:rPr/>
        <w:t>Kesehatan.</w:t>
      </w:r>
      <w:r>
        <w:rPr>
          <w:spacing w:val="-14"/>
        </w:rPr>
        <w:t> </w:t>
      </w:r>
      <w:r>
        <w:rPr/>
        <w:t>Jurnal</w:t>
      </w:r>
      <w:r>
        <w:rPr>
          <w:spacing w:val="-13"/>
        </w:rPr>
        <w:t> </w:t>
      </w:r>
      <w:r>
        <w:rPr/>
        <w:t>Manajemen Informasi Kesehatan Indonesia.</w:t>
      </w:r>
    </w:p>
    <w:p>
      <w:pPr>
        <w:pStyle w:val="BodyText"/>
        <w:tabs>
          <w:tab w:pos="3374" w:val="left" w:leader="none"/>
          <w:tab w:pos="5237" w:val="left" w:leader="none"/>
          <w:tab w:pos="6905" w:val="left" w:leader="none"/>
        </w:tabs>
        <w:spacing w:before="154"/>
        <w:ind w:right="431"/>
      </w:pPr>
      <w:r>
        <w:rPr/>
        <w:t>Irawati, E., Nainggolan, T., &amp; Chandra, D. (2024). Sosialisasi Tentang Hubungan</w:t>
      </w:r>
      <w:r>
        <w:rPr>
          <w:spacing w:val="-5"/>
        </w:rPr>
        <w:t> </w:t>
      </w:r>
      <w:r>
        <w:rPr/>
        <w:t>Antara Pengetahuan Perawat Tentang Rekam Medis Dengan </w:t>
      </w:r>
      <w:r>
        <w:rPr>
          <w:spacing w:val="-2"/>
        </w:rPr>
        <w:t>Kelengkapan</w:t>
      </w:r>
      <w:r>
        <w:rPr/>
        <w:tab/>
      </w:r>
      <w:r>
        <w:rPr>
          <w:spacing w:val="-2"/>
        </w:rPr>
        <w:t>Pengisian</w:t>
      </w:r>
      <w:r>
        <w:rPr/>
        <w:tab/>
      </w:r>
      <w:r>
        <w:rPr>
          <w:spacing w:val="-2"/>
        </w:rPr>
        <w:t>Catatan</w:t>
      </w:r>
      <w:r>
        <w:rPr/>
        <w:tab/>
      </w:r>
      <w:r>
        <w:rPr>
          <w:spacing w:val="-2"/>
        </w:rPr>
        <w:t>keperawatan </w:t>
      </w:r>
      <w:hyperlink r:id="rId5">
        <w:r>
          <w:rPr>
            <w:color w:val="4F81BB"/>
            <w:spacing w:val="-2"/>
            <w:u w:val="single" w:color="4F81BB"/>
          </w:rPr>
          <w:t>https://jurnal.unds.ac.id/index.php/ksds/article/view/336</w:t>
        </w:r>
      </w:hyperlink>
    </w:p>
    <w:p>
      <w:pPr>
        <w:pStyle w:val="BodyText"/>
        <w:spacing w:line="430" w:lineRule="atLeast" w:before="9"/>
        <w:ind w:left="721" w:right="432" w:firstLine="0"/>
      </w:pPr>
      <w:r>
        <w:rPr/>
        <w:t>Kemenkes RI. (2022). Peraturan Menteri Kesehatan Tentang Rekam Medis. Kementerian</w:t>
      </w:r>
      <w:r>
        <w:rPr>
          <w:spacing w:val="-9"/>
        </w:rPr>
        <w:t> </w:t>
      </w:r>
      <w:r>
        <w:rPr/>
        <w:t>Kesehatan</w:t>
      </w:r>
      <w:r>
        <w:rPr>
          <w:spacing w:val="-3"/>
        </w:rPr>
        <w:t> </w:t>
      </w:r>
      <w:r>
        <w:rPr/>
        <w:t>RI.</w:t>
      </w:r>
      <w:r>
        <w:rPr>
          <w:spacing w:val="-5"/>
        </w:rPr>
        <w:t> </w:t>
      </w:r>
      <w:r>
        <w:rPr/>
        <w:t>(2022).</w:t>
      </w:r>
      <w:r>
        <w:rPr>
          <w:spacing w:val="-8"/>
        </w:rPr>
        <w:t> </w:t>
      </w:r>
      <w:r>
        <w:rPr/>
        <w:t>Buku</w:t>
      </w:r>
      <w:r>
        <w:rPr>
          <w:spacing w:val="-7"/>
        </w:rPr>
        <w:t> </w:t>
      </w:r>
      <w:r>
        <w:rPr/>
        <w:t>Pedoman</w:t>
      </w:r>
      <w:r>
        <w:rPr>
          <w:spacing w:val="-7"/>
        </w:rPr>
        <w:t> </w:t>
      </w:r>
      <w:r>
        <w:rPr/>
        <w:t>Penyelenggaraan</w:t>
      </w:r>
      <w:r>
        <w:rPr>
          <w:spacing w:val="-6"/>
        </w:rPr>
        <w:t> </w:t>
      </w:r>
      <w:r>
        <w:rPr/>
        <w:t>Rekam</w:t>
      </w:r>
    </w:p>
    <w:p>
      <w:pPr>
        <w:pStyle w:val="BodyText"/>
        <w:spacing w:before="2"/>
        <w:ind w:firstLine="0"/>
      </w:pPr>
      <w:r>
        <w:rPr>
          <w:spacing w:val="-2"/>
        </w:rPr>
        <w:t>Medis.</w:t>
      </w:r>
      <w:r>
        <w:rPr>
          <w:spacing w:val="-16"/>
        </w:rPr>
        <w:t> </w:t>
      </w:r>
      <w:r>
        <w:rPr>
          <w:spacing w:val="-2"/>
        </w:rPr>
        <w:t>Jakarta:</w:t>
      </w:r>
      <w:r>
        <w:rPr>
          <w:spacing w:val="-7"/>
        </w:rPr>
        <w:t> </w:t>
      </w:r>
      <w:r>
        <w:rPr>
          <w:spacing w:val="-2"/>
        </w:rPr>
        <w:t>Kemenkes</w:t>
      </w:r>
      <w:r>
        <w:rPr>
          <w:spacing w:val="1"/>
        </w:rPr>
        <w:t> </w:t>
      </w:r>
      <w:r>
        <w:rPr>
          <w:spacing w:val="-5"/>
        </w:rPr>
        <w:t>RI</w:t>
      </w:r>
    </w:p>
    <w:p>
      <w:pPr>
        <w:pStyle w:val="BodyText"/>
        <w:ind w:right="429"/>
      </w:pPr>
      <w:r>
        <w:rPr/>
        <w:t>Kementerian Kesehatan Republik Indonesia. (2022). Peraturan Menteri Kesehatan Republik Indonesia Nomor 24 Tahun 2022 tentang Rekam Medis. Jakarta: Kemenkes RI.</w:t>
      </w:r>
    </w:p>
    <w:p>
      <w:pPr>
        <w:pStyle w:val="BodyText"/>
        <w:spacing w:before="68"/>
        <w:ind w:right="427"/>
      </w:pPr>
      <w:r>
        <w:rPr>
          <w:spacing w:val="-2"/>
        </w:rPr>
        <w:t>Komisi</w:t>
      </w:r>
      <w:r>
        <w:rPr>
          <w:spacing w:val="-10"/>
        </w:rPr>
        <w:t> </w:t>
      </w:r>
      <w:r>
        <w:rPr>
          <w:spacing w:val="-2"/>
        </w:rPr>
        <w:t>Akreditasi Rumah</w:t>
      </w:r>
      <w:r>
        <w:rPr>
          <w:spacing w:val="-11"/>
        </w:rPr>
        <w:t> </w:t>
      </w:r>
      <w:r>
        <w:rPr>
          <w:spacing w:val="-2"/>
        </w:rPr>
        <w:t>Sakit</w:t>
      </w:r>
      <w:r>
        <w:rPr>
          <w:spacing w:val="-3"/>
        </w:rPr>
        <w:t> </w:t>
      </w:r>
      <w:r>
        <w:rPr>
          <w:spacing w:val="-2"/>
        </w:rPr>
        <w:t>(KARS).</w:t>
      </w:r>
      <w:r>
        <w:rPr>
          <w:spacing w:val="-3"/>
        </w:rPr>
        <w:t> </w:t>
      </w:r>
      <w:r>
        <w:rPr>
          <w:spacing w:val="-2"/>
        </w:rPr>
        <w:t>(2022). Standar</w:t>
      </w:r>
      <w:r>
        <w:rPr>
          <w:spacing w:val="-11"/>
        </w:rPr>
        <w:t> </w:t>
      </w:r>
      <w:r>
        <w:rPr>
          <w:spacing w:val="-2"/>
        </w:rPr>
        <w:t>Nasional Akreditasi </w:t>
      </w:r>
      <w:r>
        <w:rPr/>
        <w:t>Rumah Sakit (SNARS) Edisi 1.1. Jakarta: KARS.</w:t>
      </w:r>
    </w:p>
    <w:p>
      <w:pPr>
        <w:pStyle w:val="BodyText"/>
        <w:jc w:val="left"/>
      </w:pPr>
      <w:r>
        <w:rPr/>
        <w:t>Mahardika</w:t>
      </w:r>
      <w:r>
        <w:rPr>
          <w:spacing w:val="40"/>
        </w:rPr>
        <w:t> </w:t>
      </w:r>
      <w:r>
        <w:rPr/>
        <w:t>et</w:t>
      </w:r>
      <w:r>
        <w:rPr>
          <w:spacing w:val="40"/>
        </w:rPr>
        <w:t> </w:t>
      </w:r>
      <w:r>
        <w:rPr/>
        <w:t>al.</w:t>
      </w:r>
      <w:r>
        <w:rPr>
          <w:spacing w:val="77"/>
        </w:rPr>
        <w:t> </w:t>
      </w:r>
      <w:r>
        <w:rPr/>
        <w:t>(2023).</w:t>
      </w:r>
      <w:r>
        <w:rPr>
          <w:spacing w:val="40"/>
        </w:rPr>
        <w:t> </w:t>
      </w:r>
      <w:r>
        <w:rPr/>
        <w:t>Hubungan</w:t>
      </w:r>
      <w:r>
        <w:rPr>
          <w:spacing w:val="40"/>
        </w:rPr>
        <w:t> </w:t>
      </w:r>
      <w:r>
        <w:rPr/>
        <w:t>Motivasi</w:t>
      </w:r>
      <w:r>
        <w:rPr>
          <w:spacing w:val="77"/>
        </w:rPr>
        <w:t> </w:t>
      </w:r>
      <w:r>
        <w:rPr/>
        <w:t>Kerja</w:t>
      </w:r>
      <w:r>
        <w:rPr>
          <w:spacing w:val="40"/>
        </w:rPr>
        <w:t> </w:t>
      </w:r>
      <w:r>
        <w:rPr/>
        <w:t>dengan</w:t>
      </w:r>
      <w:r>
        <w:rPr>
          <w:spacing w:val="77"/>
        </w:rPr>
        <w:t> </w:t>
      </w:r>
      <w:r>
        <w:rPr/>
        <w:t>Ketepatan Pengembalian Rekam Medis. Jurnal Rekam Medis.</w:t>
      </w:r>
    </w:p>
    <w:p>
      <w:pPr>
        <w:pStyle w:val="BodyText"/>
        <w:spacing w:before="161"/>
        <w:ind w:right="431"/>
      </w:pPr>
      <w:r>
        <w:rPr/>
        <w:t>Mahardika, F., Putra, I., &amp; Winarti, R. (2023). Hubungan Motivasi Kerja dengan Ketepatan Pengembalian Rekam Medis. Jurnal Rekam Medis. </w:t>
      </w:r>
      <w:hyperlink r:id="rId6">
        <w:r>
          <w:rPr>
            <w:color w:val="4F81BB"/>
            <w:spacing w:val="-2"/>
            <w:u w:val="single" w:color="4F81BB"/>
          </w:rPr>
          <w:t>https://publikasi.polije.ac.id/jremi/article/download/2158/1465</w:t>
        </w:r>
      </w:hyperlink>
    </w:p>
    <w:p>
      <w:pPr>
        <w:pStyle w:val="BodyText"/>
        <w:spacing w:after="0"/>
        <w:sectPr>
          <w:type w:val="continuous"/>
          <w:pgSz w:w="11940" w:h="16860"/>
          <w:pgMar w:top="1280" w:bottom="280" w:left="1700" w:right="1700"/>
        </w:sectPr>
      </w:pPr>
    </w:p>
    <w:p>
      <w:pPr>
        <w:spacing w:before="79"/>
        <w:ind w:left="1180" w:right="426" w:hanging="459"/>
        <w:jc w:val="both"/>
        <w:rPr>
          <w:sz w:val="24"/>
        </w:rPr>
      </w:pPr>
      <w:r>
        <w:rPr>
          <w:sz w:val="24"/>
        </w:rPr>
        <w:t>McWay,</w:t>
      </w:r>
      <w:r>
        <w:rPr>
          <w:spacing w:val="40"/>
          <w:sz w:val="24"/>
        </w:rPr>
        <w:t> </w:t>
      </w:r>
      <w:r>
        <w:rPr>
          <w:sz w:val="24"/>
        </w:rPr>
        <w:t>D.</w:t>
      </w:r>
      <w:r>
        <w:rPr>
          <w:spacing w:val="40"/>
          <w:sz w:val="24"/>
        </w:rPr>
        <w:t> </w:t>
      </w:r>
      <w:r>
        <w:rPr>
          <w:sz w:val="24"/>
        </w:rPr>
        <w:t>C.</w:t>
      </w:r>
      <w:r>
        <w:rPr>
          <w:spacing w:val="40"/>
          <w:sz w:val="24"/>
        </w:rPr>
        <w:t> </w:t>
      </w:r>
      <w:r>
        <w:rPr>
          <w:sz w:val="24"/>
        </w:rPr>
        <w:t>(2003).</w:t>
      </w:r>
      <w:r>
        <w:rPr>
          <w:spacing w:val="40"/>
          <w:sz w:val="24"/>
        </w:rPr>
        <w:t> </w:t>
      </w:r>
      <w:r>
        <w:rPr>
          <w:i/>
          <w:sz w:val="24"/>
        </w:rPr>
        <w:t>Legal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Aspects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Health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Information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Management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Health information management series</w:t>
      </w:r>
      <w:r>
        <w:rPr>
          <w:sz w:val="24"/>
        </w:rPr>
        <w:t>.</w:t>
      </w:r>
    </w:p>
    <w:p>
      <w:pPr>
        <w:pStyle w:val="BodyText"/>
        <w:spacing w:before="168"/>
        <w:ind w:right="434"/>
      </w:pPr>
      <w:r>
        <w:rPr/>
        <w:t>Naue, A. K., Bina, U., &amp; Gorontalo, M. (2023). Implementasi PMK NO 3 TAHUN 2020 Tentang Klasifikasi Dan Perizinan Rumah Sakit Di RSUD Toto. 2(2).</w:t>
      </w:r>
    </w:p>
    <w:p>
      <w:pPr>
        <w:pStyle w:val="BodyText"/>
        <w:ind w:right="430"/>
      </w:pPr>
      <w:r>
        <w:rPr/>
        <w:t>Notoatmodjo, S. (2018). Metodologi Penelitian Kesehatan. Jakarta: Rineka </w:t>
      </w:r>
      <w:r>
        <w:rPr>
          <w:spacing w:val="-2"/>
        </w:rPr>
        <w:t>Cipta.</w:t>
      </w:r>
    </w:p>
    <w:p>
      <w:pPr>
        <w:pStyle w:val="BodyText"/>
        <w:spacing w:before="0"/>
        <w:ind w:right="424"/>
      </w:pPr>
      <w:r>
        <w:rPr/>
        <w:t>Notoatmodjo, S. (2020). Metodologi Penelitian Kesehatan. Jakarta: Rineka Cipta. Nugiyono.</w:t>
      </w:r>
      <w:r>
        <w:rPr>
          <w:spacing w:val="40"/>
        </w:rPr>
        <w:t> </w:t>
      </w:r>
      <w:r>
        <w:rPr/>
        <w:t>(2019).</w:t>
      </w:r>
      <w:r>
        <w:rPr>
          <w:spacing w:val="40"/>
        </w:rPr>
        <w:t> </w:t>
      </w:r>
      <w:r>
        <w:rPr/>
        <w:t>Metode</w:t>
      </w:r>
      <w:r>
        <w:rPr>
          <w:spacing w:val="40"/>
        </w:rPr>
        <w:t> </w:t>
      </w:r>
      <w:r>
        <w:rPr/>
        <w:t>Penelitian</w:t>
      </w:r>
      <w:r>
        <w:rPr>
          <w:spacing w:val="40"/>
        </w:rPr>
        <w:t> </w:t>
      </w:r>
      <w:r>
        <w:rPr/>
        <w:t>Kuantitatif,</w:t>
      </w:r>
      <w:r>
        <w:rPr>
          <w:spacing w:val="40"/>
        </w:rPr>
        <w:t> </w:t>
      </w:r>
      <w:r>
        <w:rPr/>
        <w:t>Kualitatif, dan</w:t>
      </w:r>
      <w:r>
        <w:rPr>
          <w:spacing w:val="40"/>
        </w:rPr>
        <w:t> </w:t>
      </w:r>
      <w:r>
        <w:rPr/>
        <w:t>R&amp;D.</w:t>
      </w:r>
      <w:r>
        <w:rPr>
          <w:spacing w:val="40"/>
        </w:rPr>
        <w:t> </w:t>
      </w:r>
      <w:r>
        <w:rPr/>
        <w:t>Bandung:Alfabeta.</w:t>
      </w:r>
    </w:p>
    <w:p>
      <w:pPr>
        <w:spacing w:line="240" w:lineRule="auto" w:before="0"/>
        <w:ind w:left="1180" w:right="428" w:hanging="459"/>
        <w:jc w:val="both"/>
        <w:rPr>
          <w:sz w:val="24"/>
        </w:rPr>
      </w:pPr>
      <w:r>
        <w:rPr>
          <w:sz w:val="24"/>
        </w:rPr>
        <w:t>Poli,</w:t>
      </w:r>
      <w:r>
        <w:rPr>
          <w:spacing w:val="-1"/>
          <w:sz w:val="24"/>
        </w:rPr>
        <w:t> </w:t>
      </w:r>
      <w:r>
        <w:rPr>
          <w:sz w:val="24"/>
        </w:rPr>
        <w:t>D.,</w:t>
      </w:r>
      <w:r>
        <w:rPr>
          <w:spacing w:val="-4"/>
          <w:sz w:val="24"/>
        </w:rPr>
        <w:t> </w:t>
      </w:r>
      <w:r>
        <w:rPr>
          <w:sz w:val="24"/>
        </w:rPr>
        <w:t>Dan,</w:t>
      </w:r>
      <w:r>
        <w:rPr>
          <w:spacing w:val="-1"/>
          <w:sz w:val="24"/>
        </w:rPr>
        <w:t> </w:t>
      </w:r>
      <w:r>
        <w:rPr>
          <w:sz w:val="24"/>
        </w:rPr>
        <w:t>P.,</w:t>
      </w:r>
      <w:r>
        <w:rPr>
          <w:spacing w:val="-6"/>
          <w:sz w:val="24"/>
        </w:rPr>
        <w:t> </w:t>
      </w:r>
      <w:r>
        <w:rPr>
          <w:sz w:val="24"/>
        </w:rPr>
        <w:t>Jantung,</w:t>
      </w:r>
      <w:r>
        <w:rPr>
          <w:spacing w:val="-1"/>
          <w:sz w:val="24"/>
        </w:rPr>
        <w:t> </w:t>
      </w:r>
      <w:r>
        <w:rPr>
          <w:sz w:val="24"/>
        </w:rPr>
        <w:t>P.,</w:t>
      </w:r>
      <w:r>
        <w:rPr>
          <w:spacing w:val="-3"/>
          <w:sz w:val="24"/>
        </w:rPr>
        <w:t> </w:t>
      </w:r>
      <w:r>
        <w:rPr>
          <w:sz w:val="24"/>
        </w:rPr>
        <w:t>Rsud,</w:t>
      </w:r>
      <w:r>
        <w:rPr>
          <w:spacing w:val="-5"/>
          <w:sz w:val="24"/>
        </w:rPr>
        <w:t> </w:t>
      </w:r>
      <w:r>
        <w:rPr>
          <w:sz w:val="24"/>
        </w:rPr>
        <w:t>D.,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Bengkulu, M.</w:t>
      </w:r>
      <w:r>
        <w:rPr>
          <w:spacing w:val="-4"/>
          <w:sz w:val="24"/>
        </w:rPr>
        <w:t> </w:t>
      </w:r>
      <w:r>
        <w:rPr>
          <w:sz w:val="24"/>
        </w:rPr>
        <w:t>Y.</w:t>
      </w:r>
      <w:r>
        <w:rPr>
          <w:spacing w:val="-1"/>
          <w:sz w:val="24"/>
        </w:rPr>
        <w:t> </w:t>
      </w:r>
      <w:r>
        <w:rPr>
          <w:sz w:val="24"/>
        </w:rPr>
        <w:t>(2019).</w:t>
      </w:r>
      <w:r>
        <w:rPr>
          <w:spacing w:val="-1"/>
          <w:sz w:val="24"/>
        </w:rPr>
        <w:t> </w:t>
      </w:r>
      <w:r>
        <w:rPr>
          <w:sz w:val="24"/>
        </w:rPr>
        <w:t>Tinjauan Waktu Pengembalian Berkas Rekam Medis Rawat Jalan </w:t>
      </w:r>
      <w:r>
        <w:rPr>
          <w:i/>
          <w:sz w:val="24"/>
        </w:rPr>
        <w:t>Review of Outpatient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Medical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Record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File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Return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Time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at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Pulmonary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Cardiac Polyclinic at Dr .Hospital . M Yunus Bengkulu</w:t>
      </w:r>
      <w:r>
        <w:rPr>
          <w:sz w:val="24"/>
        </w:rPr>
        <w:t>. 25–33.</w:t>
      </w:r>
    </w:p>
    <w:p>
      <w:pPr>
        <w:spacing w:before="160"/>
        <w:ind w:left="721" w:right="268" w:firstLine="0"/>
        <w:jc w:val="left"/>
        <w:rPr>
          <w:sz w:val="24"/>
        </w:rPr>
      </w:pPr>
      <w:r>
        <w:rPr>
          <w:sz w:val="24"/>
        </w:rPr>
        <w:t>Prof.</w:t>
      </w:r>
      <w:r>
        <w:rPr>
          <w:spacing w:val="-15"/>
          <w:sz w:val="24"/>
        </w:rPr>
        <w:t> </w:t>
      </w:r>
      <w:r>
        <w:rPr>
          <w:sz w:val="24"/>
        </w:rPr>
        <w:t>Dr.</w:t>
      </w:r>
      <w:r>
        <w:rPr>
          <w:spacing w:val="-15"/>
          <w:sz w:val="24"/>
        </w:rPr>
        <w:t> </w:t>
      </w:r>
      <w:r>
        <w:rPr>
          <w:sz w:val="24"/>
        </w:rPr>
        <w:t>Mutalazimah,</w:t>
      </w:r>
      <w:r>
        <w:rPr>
          <w:spacing w:val="-15"/>
          <w:sz w:val="24"/>
        </w:rPr>
        <w:t> </w:t>
      </w:r>
      <w:r>
        <w:rPr>
          <w:sz w:val="24"/>
        </w:rPr>
        <w:t>S.K.M.,</w:t>
      </w:r>
      <w:r>
        <w:rPr>
          <w:spacing w:val="-15"/>
          <w:sz w:val="24"/>
        </w:rPr>
        <w:t> </w:t>
      </w:r>
      <w:r>
        <w:rPr>
          <w:sz w:val="24"/>
        </w:rPr>
        <w:t>M.</w:t>
      </w:r>
      <w:r>
        <w:rPr>
          <w:spacing w:val="-15"/>
          <w:sz w:val="24"/>
        </w:rPr>
        <w:t> </w:t>
      </w:r>
      <w:r>
        <w:rPr>
          <w:sz w:val="24"/>
        </w:rPr>
        <w:t>K.</w:t>
      </w:r>
      <w:r>
        <w:rPr>
          <w:spacing w:val="-15"/>
          <w:sz w:val="24"/>
        </w:rPr>
        <w:t> </w:t>
      </w:r>
      <w:r>
        <w:rPr>
          <w:sz w:val="24"/>
        </w:rPr>
        <w:t>(n.d.).</w:t>
      </w:r>
      <w:r>
        <w:rPr>
          <w:spacing w:val="-15"/>
          <w:sz w:val="24"/>
        </w:rPr>
        <w:t> </w:t>
      </w:r>
      <w:r>
        <w:rPr>
          <w:sz w:val="24"/>
        </w:rPr>
        <w:t>Metode</w:t>
      </w:r>
      <w:r>
        <w:rPr>
          <w:spacing w:val="-15"/>
          <w:sz w:val="24"/>
        </w:rPr>
        <w:t> </w:t>
      </w:r>
      <w:r>
        <w:rPr>
          <w:sz w:val="24"/>
        </w:rPr>
        <w:t>penelitian</w:t>
      </w:r>
      <w:r>
        <w:rPr>
          <w:spacing w:val="-15"/>
          <w:sz w:val="24"/>
        </w:rPr>
        <w:t> </w:t>
      </w:r>
      <w:r>
        <w:rPr>
          <w:sz w:val="24"/>
        </w:rPr>
        <w:t>Kesehatan. Roni Rohman, D. (2023). </w:t>
      </w:r>
      <w:r>
        <w:rPr>
          <w:i/>
          <w:sz w:val="24"/>
        </w:rPr>
        <w:t>PMIK Berani Bertransformasi</w:t>
      </w:r>
      <w:r>
        <w:rPr>
          <w:sz w:val="24"/>
        </w:rPr>
        <w:t>. Rs,</w:t>
      </w:r>
    </w:p>
    <w:p>
      <w:pPr>
        <w:pStyle w:val="BodyText"/>
        <w:spacing w:before="139"/>
        <w:ind w:left="721" w:firstLine="0"/>
        <w:jc w:val="left"/>
      </w:pPr>
      <w:r>
        <w:rPr/>
        <w:t>D.</w:t>
      </w:r>
      <w:r>
        <w:rPr>
          <w:spacing w:val="-7"/>
        </w:rPr>
        <w:t> </w:t>
      </w:r>
      <w:r>
        <w:rPr/>
        <w:t>I.,</w:t>
      </w:r>
      <w:r>
        <w:rPr>
          <w:spacing w:val="-1"/>
        </w:rPr>
        <w:t> </w:t>
      </w:r>
      <w:r>
        <w:rPr/>
        <w:t>Elisabeth,</w:t>
      </w:r>
      <w:r>
        <w:rPr>
          <w:spacing w:val="-1"/>
        </w:rPr>
        <w:t> </w:t>
      </w:r>
      <w:r>
        <w:rPr/>
        <w:t>S.</w:t>
      </w:r>
      <w:r>
        <w:rPr>
          <w:spacing w:val="-6"/>
        </w:rPr>
        <w:t> </w:t>
      </w:r>
      <w:r>
        <w:rPr/>
        <w:t>T.,</w:t>
      </w:r>
      <w:r>
        <w:rPr>
          <w:spacing w:val="-9"/>
        </w:rPr>
        <w:t> </w:t>
      </w:r>
      <w:r>
        <w:rPr/>
        <w:t>Regina,</w:t>
      </w:r>
      <w:r>
        <w:rPr>
          <w:spacing w:val="-6"/>
        </w:rPr>
        <w:t> </w:t>
      </w:r>
      <w:r>
        <w:rPr/>
        <w:t>M.,</w:t>
      </w:r>
      <w:r>
        <w:rPr>
          <w:spacing w:val="-9"/>
        </w:rPr>
        <w:t> </w:t>
      </w:r>
      <w:r>
        <w:rPr/>
        <w:t>&amp;</w:t>
      </w:r>
      <w:r>
        <w:rPr>
          <w:spacing w:val="-3"/>
        </w:rPr>
        <w:t> </w:t>
      </w:r>
      <w:r>
        <w:rPr/>
        <w:t>Owa,</w:t>
      </w:r>
      <w:r>
        <w:rPr>
          <w:spacing w:val="-6"/>
        </w:rPr>
        <w:t> </w:t>
      </w:r>
      <w:r>
        <w:rPr/>
        <w:t>D.</w:t>
      </w:r>
      <w:r>
        <w:rPr>
          <w:spacing w:val="-2"/>
        </w:rPr>
        <w:t> (2022).</w:t>
      </w:r>
    </w:p>
    <w:p>
      <w:pPr>
        <w:spacing w:before="139"/>
        <w:ind w:left="1180" w:right="425" w:hanging="459"/>
        <w:jc w:val="both"/>
        <w:rPr>
          <w:sz w:val="24"/>
        </w:rPr>
      </w:pPr>
      <w:r>
        <w:rPr>
          <w:sz w:val="24"/>
        </w:rPr>
        <w:t>Rumah, D. I., Umum, S., &amp; Tasikmalaya, D. (2021). </w:t>
      </w:r>
      <w:r>
        <w:rPr>
          <w:i/>
          <w:sz w:val="24"/>
        </w:rPr>
        <w:t>Gambaran Pengembalian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Dokumen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Rekam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Medis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Rawat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Inap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Ruang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VIII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Triwulan IV TAHUN 2013</w:t>
      </w:r>
      <w:r>
        <w:rPr>
          <w:sz w:val="24"/>
        </w:rPr>
        <w:t>. </w:t>
      </w:r>
      <w:r>
        <w:rPr>
          <w:i/>
          <w:sz w:val="24"/>
        </w:rPr>
        <w:t>2</w:t>
      </w:r>
      <w:r>
        <w:rPr>
          <w:sz w:val="24"/>
        </w:rPr>
        <w:t>(1).</w:t>
      </w:r>
    </w:p>
    <w:p>
      <w:pPr>
        <w:pStyle w:val="BodyText"/>
        <w:ind w:right="437"/>
      </w:pPr>
      <w:r>
        <w:rPr/>
        <w:t>Rustiyanto, E. (2019). Manajemen Filing Rekam Medis. Yogyakarta: Graha </w:t>
      </w:r>
      <w:r>
        <w:rPr>
          <w:spacing w:val="-2"/>
        </w:rPr>
        <w:t>Ilmu.</w:t>
      </w:r>
    </w:p>
    <w:p>
      <w:pPr>
        <w:pStyle w:val="BodyText"/>
        <w:spacing w:before="157"/>
        <w:ind w:right="425"/>
      </w:pPr>
      <w:r>
        <w:rPr/>
        <w:t>RSUD Raden Mattaher Provinsi Jambi. (2022). Standar Prosedur Operasional</w:t>
      </w:r>
      <w:r>
        <w:rPr>
          <w:spacing w:val="22"/>
        </w:rPr>
        <w:t> </w:t>
      </w:r>
      <w:r>
        <w:rPr/>
        <w:t>(SPO)</w:t>
      </w:r>
      <w:r>
        <w:rPr>
          <w:spacing w:val="-7"/>
        </w:rPr>
        <w:t> </w:t>
      </w:r>
      <w:r>
        <w:rPr/>
        <w:t>Pengembalian</w:t>
      </w:r>
      <w:r>
        <w:rPr>
          <w:spacing w:val="-13"/>
        </w:rPr>
        <w:t> </w:t>
      </w:r>
      <w:r>
        <w:rPr/>
        <w:t>Berkas</w:t>
      </w:r>
      <w:r>
        <w:rPr>
          <w:spacing w:val="-9"/>
        </w:rPr>
        <w:t> </w:t>
      </w:r>
      <w:r>
        <w:rPr/>
        <w:t>Rekam</w:t>
      </w:r>
      <w:r>
        <w:rPr>
          <w:spacing w:val="-4"/>
        </w:rPr>
        <w:t> </w:t>
      </w:r>
      <w:r>
        <w:rPr/>
        <w:t>Medis.</w:t>
      </w:r>
      <w:r>
        <w:rPr>
          <w:spacing w:val="-10"/>
        </w:rPr>
        <w:t> </w:t>
      </w:r>
      <w:r>
        <w:rPr/>
        <w:t>Bidang</w:t>
      </w:r>
      <w:r>
        <w:rPr>
          <w:spacing w:val="-7"/>
        </w:rPr>
        <w:t> </w:t>
      </w:r>
      <w:r>
        <w:rPr/>
        <w:t>Rekam Medis RSUD Raden Mattaher.</w:t>
      </w:r>
    </w:p>
    <w:p>
      <w:pPr>
        <w:pStyle w:val="BodyText"/>
        <w:spacing w:before="0"/>
        <w:ind w:right="430"/>
      </w:pPr>
      <w:r>
        <w:rPr/>
        <w:t>Sari, D., &amp; Rahman, A. (2022). Pengaruh Motivasi Kerja terhadap Kinerja Perawat dalam Pendokumentasian Medis. Jurnal Administrasi Rumah Sakit, 10 (1)</w:t>
      </w:r>
    </w:p>
    <w:p>
      <w:pPr>
        <w:pStyle w:val="BodyText"/>
        <w:spacing w:before="67"/>
        <w:ind w:right="442"/>
      </w:pPr>
      <w:r>
        <w:rPr/>
        <w:t>Sari M., &amp; Roflin, D. (2022). Peran Perawat dalam Kelengkapan dan Pengembalian Rekam Medis. Jurnal Informasi Kesehatan.</w:t>
      </w:r>
    </w:p>
    <w:p>
      <w:pPr>
        <w:pStyle w:val="BodyText"/>
        <w:spacing w:before="158"/>
        <w:ind w:right="433"/>
      </w:pPr>
      <w:r>
        <w:rPr/>
        <w:t>Simanjuntak, D., &amp; Rahayu, R. (2019). </w:t>
      </w:r>
      <w:r>
        <w:rPr>
          <w:i/>
        </w:rPr>
        <w:t>Electronic Medical Record (EMR) </w:t>
      </w:r>
      <w:r>
        <w:rPr/>
        <w:t>berbasis web untuk meningkatkan kualitas hasil diagnosa penyakit pasien di RSUD Raden Mattaher Jambi. Jurnal Sistem Informasi Universitas Jambi. </w:t>
      </w:r>
      <w:hyperlink r:id="rId7">
        <w:r>
          <w:rPr>
            <w:color w:val="4F81BB"/>
            <w:u w:val="single" w:color="4F81BB"/>
          </w:rPr>
          <w:t>journal.unja.ac.id/JUSS/article/view/4660</w:t>
        </w:r>
      </w:hyperlink>
    </w:p>
    <w:p>
      <w:pPr>
        <w:pStyle w:val="BodyText"/>
        <w:spacing w:before="157"/>
        <w:ind w:right="431"/>
      </w:pPr>
      <w:r>
        <w:rPr/>
        <w:t>Siregar, D. (2022). Hubungan pengetahuan dan motivasi perawat tentang terapi intravena dengan pencegahan plebitis di ruang rawat inap RSUD Raden Mattaher Kota Jambi. Jurnal Keperawatan bunga bangsa </w:t>
      </w:r>
      <w:hyperlink r:id="rId8">
        <w:r>
          <w:rPr>
            <w:color w:val="4F81BB"/>
            <w:spacing w:val="-2"/>
            <w:u w:val="single" w:color="4F81BB"/>
          </w:rPr>
          <w:t>https://jab.ubr.ac.id/index.php/jab/article/view/22</w:t>
        </w:r>
      </w:hyperlink>
    </w:p>
    <w:p>
      <w:pPr>
        <w:pStyle w:val="BodyText"/>
        <w:spacing w:before="3"/>
        <w:ind w:right="434"/>
      </w:pPr>
      <w:r>
        <w:rPr/>
        <w:t>Sugiyono. (2019). Metode Penelitian Kuantitatif, Kualitatif, dan R&amp;D. Bandung: Alfabeta. Suraja, Y., &amp; Sekretari, P. (2019). Pengelolaan Rekam Medis. </w:t>
      </w:r>
      <w:r>
        <w:rPr>
          <w:i/>
        </w:rPr>
        <w:t>4</w:t>
      </w:r>
      <w:r>
        <w:rPr/>
        <w:t>, 62–71.</w:t>
      </w:r>
    </w:p>
    <w:p>
      <w:pPr>
        <w:pStyle w:val="BodyText"/>
        <w:spacing w:line="237" w:lineRule="auto" w:before="4"/>
        <w:ind w:right="442"/>
      </w:pPr>
      <w:r>
        <w:rPr/>
        <w:t>Wardhina, F., &amp; Rahmadiliyani, N. (2023). Faktor penyebab keterlambatan waktu pengembalian berkas rekam medis pasien rawat inap.</w:t>
      </w:r>
    </w:p>
    <w:p>
      <w:pPr>
        <w:pStyle w:val="BodyText"/>
        <w:spacing w:before="157"/>
        <w:ind w:right="435"/>
      </w:pPr>
      <w:r>
        <w:rPr/>
        <w:t>Warsini, Risa Setia Ismandani, Rizki Aqsyari D., Sarah Geltri Harahap, Ellynia,</w:t>
      </w:r>
      <w:r>
        <w:rPr>
          <w:spacing w:val="68"/>
        </w:rPr>
        <w:t> </w:t>
      </w:r>
      <w:r>
        <w:rPr/>
        <w:t>Linta</w:t>
      </w:r>
      <w:r>
        <w:rPr>
          <w:spacing w:val="70"/>
        </w:rPr>
        <w:t> </w:t>
      </w:r>
      <w:r>
        <w:rPr/>
        <w:t>Meyla</w:t>
      </w:r>
      <w:r>
        <w:rPr>
          <w:spacing w:val="58"/>
        </w:rPr>
        <w:t> </w:t>
      </w:r>
      <w:r>
        <w:rPr/>
        <w:t>Putri,</w:t>
      </w:r>
      <w:r>
        <w:rPr>
          <w:spacing w:val="58"/>
        </w:rPr>
        <w:t> </w:t>
      </w:r>
      <w:r>
        <w:rPr/>
        <w:t>Swanny</w:t>
      </w:r>
      <w:r>
        <w:rPr>
          <w:spacing w:val="59"/>
        </w:rPr>
        <w:t> </w:t>
      </w:r>
      <w:r>
        <w:rPr/>
        <w:t>Trikajanti</w:t>
      </w:r>
      <w:r>
        <w:rPr>
          <w:spacing w:val="62"/>
        </w:rPr>
        <w:t> </w:t>
      </w:r>
      <w:r>
        <w:rPr/>
        <w:t>Widyaatmadja,</w:t>
      </w:r>
      <w:r>
        <w:rPr>
          <w:spacing w:val="73"/>
        </w:rPr>
        <w:t> </w:t>
      </w:r>
      <w:r>
        <w:rPr>
          <w:spacing w:val="-2"/>
        </w:rPr>
        <w:t>I’ien</w:t>
      </w:r>
    </w:p>
    <w:p>
      <w:pPr>
        <w:pStyle w:val="BodyText"/>
        <w:spacing w:after="0"/>
        <w:sectPr>
          <w:pgSz w:w="11940" w:h="16860"/>
          <w:pgMar w:top="1360" w:bottom="280" w:left="1700" w:right="1700"/>
        </w:sectPr>
      </w:pPr>
    </w:p>
    <w:p>
      <w:pPr>
        <w:spacing w:before="76"/>
        <w:ind w:left="1197" w:right="0" w:firstLine="0"/>
        <w:jc w:val="left"/>
        <w:rPr>
          <w:sz w:val="24"/>
        </w:rPr>
      </w:pPr>
      <w:r>
        <w:rPr>
          <w:sz w:val="24"/>
        </w:rPr>
        <w:t>Noer’aini,</w:t>
      </w:r>
      <w:r>
        <w:rPr>
          <w:spacing w:val="-18"/>
          <w:sz w:val="24"/>
        </w:rPr>
        <w:t> </w:t>
      </w:r>
      <w:r>
        <w:rPr>
          <w:sz w:val="24"/>
        </w:rPr>
        <w:t>A.</w:t>
      </w:r>
      <w:r>
        <w:rPr>
          <w:spacing w:val="-15"/>
          <w:sz w:val="24"/>
        </w:rPr>
        <w:t> </w:t>
      </w:r>
      <w:r>
        <w:rPr>
          <w:sz w:val="24"/>
        </w:rPr>
        <w:t>K.</w:t>
      </w:r>
      <w:r>
        <w:rPr>
          <w:spacing w:val="-15"/>
          <w:sz w:val="24"/>
        </w:rPr>
        <w:t> </w:t>
      </w:r>
      <w:r>
        <w:rPr>
          <w:sz w:val="24"/>
        </w:rPr>
        <w:t>·</w:t>
      </w:r>
      <w:r>
        <w:rPr>
          <w:spacing w:val="-18"/>
          <w:sz w:val="24"/>
        </w:rPr>
        <w:t> </w:t>
      </w:r>
      <w:r>
        <w:rPr>
          <w:sz w:val="24"/>
        </w:rPr>
        <w:t>2025.</w:t>
      </w:r>
      <w:r>
        <w:rPr>
          <w:spacing w:val="-15"/>
          <w:sz w:val="24"/>
        </w:rPr>
        <w:t> </w:t>
      </w:r>
      <w:r>
        <w:rPr>
          <w:sz w:val="24"/>
        </w:rPr>
        <w:t>(n.d.).</w:t>
      </w:r>
      <w:r>
        <w:rPr>
          <w:spacing w:val="-15"/>
          <w:sz w:val="24"/>
        </w:rPr>
        <w:t> </w:t>
      </w:r>
      <w:r>
        <w:rPr>
          <w:i/>
          <w:sz w:val="24"/>
        </w:rPr>
        <w:t>Administrasi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&amp;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Manajemen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Rumah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Sakit</w:t>
      </w:r>
      <w:r>
        <w:rPr>
          <w:spacing w:val="-2"/>
          <w:sz w:val="24"/>
        </w:rPr>
        <w:t>.</w:t>
      </w:r>
    </w:p>
    <w:p>
      <w:pPr>
        <w:pStyle w:val="BodyText"/>
        <w:ind w:right="432"/>
      </w:pPr>
      <w:r>
        <w:rPr/>
        <w:t>Wenda Anthonie, Dr. Olivia S. Nelwan, SE., MSi, Dr. Rita N. Tarore, SE., MPd,</w:t>
      </w:r>
      <w:r>
        <w:rPr>
          <w:spacing w:val="-7"/>
        </w:rPr>
        <w:t> </w:t>
      </w:r>
      <w:r>
        <w:rPr/>
        <w:t>Dr.</w:t>
      </w:r>
      <w:r>
        <w:rPr>
          <w:spacing w:val="-6"/>
        </w:rPr>
        <w:t> </w:t>
      </w:r>
      <w:r>
        <w:rPr/>
        <w:t>Lucky</w:t>
      </w:r>
      <w:r>
        <w:rPr>
          <w:spacing w:val="-13"/>
        </w:rPr>
        <w:t> </w:t>
      </w:r>
      <w:r>
        <w:rPr/>
        <w:t>O.</w:t>
      </w:r>
      <w:r>
        <w:rPr>
          <w:spacing w:val="-7"/>
        </w:rPr>
        <w:t> </w:t>
      </w:r>
      <w:r>
        <w:rPr/>
        <w:t>H.</w:t>
      </w:r>
      <w:r>
        <w:rPr>
          <w:spacing w:val="-7"/>
        </w:rPr>
        <w:t> </w:t>
      </w:r>
      <w:r>
        <w:rPr/>
        <w:t>Dotulong,</w:t>
      </w:r>
      <w:r>
        <w:rPr>
          <w:spacing w:val="-6"/>
        </w:rPr>
        <w:t> </w:t>
      </w:r>
      <w:r>
        <w:rPr/>
        <w:t>SE.,</w:t>
      </w:r>
      <w:r>
        <w:rPr>
          <w:spacing w:val="-13"/>
        </w:rPr>
        <w:t> </w:t>
      </w:r>
      <w:r>
        <w:rPr/>
        <w:t>Ms.</w:t>
      </w:r>
      <w:r>
        <w:rPr>
          <w:spacing w:val="-12"/>
        </w:rPr>
        <w:t> </w:t>
      </w:r>
      <w:r>
        <w:rPr/>
        <w:t>(n.d.).</w:t>
      </w:r>
      <w:r>
        <w:rPr>
          <w:spacing w:val="-4"/>
        </w:rPr>
        <w:t> </w:t>
      </w:r>
      <w:r>
        <w:rPr/>
        <w:t>Urgensi</w:t>
      </w:r>
      <w:r>
        <w:rPr>
          <w:spacing w:val="-6"/>
        </w:rPr>
        <w:t> </w:t>
      </w:r>
      <w:r>
        <w:rPr/>
        <w:t>Peran</w:t>
      </w:r>
      <w:r>
        <w:rPr>
          <w:spacing w:val="-9"/>
        </w:rPr>
        <w:t> </w:t>
      </w:r>
      <w:r>
        <w:rPr/>
        <w:t>Perawat di Era New Normal</w:t>
      </w:r>
    </w:p>
    <w:sectPr>
      <w:pgSz w:w="11940" w:h="16860"/>
      <w:pgMar w:top="120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ms" w:eastAsia="en-US" w:bidi="ar-SA"/>
    </w:rPr>
  </w:style>
  <w:style w:styleId="BodyText" w:type="paragraph">
    <w:name w:val="Body Text"/>
    <w:basedOn w:val="Normal"/>
    <w:uiPriority w:val="1"/>
    <w:qFormat/>
    <w:pPr>
      <w:spacing w:before="156"/>
      <w:ind w:left="1180" w:hanging="459"/>
      <w:jc w:val="both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Heading1" w:type="paragraph">
    <w:name w:val="Heading 1"/>
    <w:basedOn w:val="Normal"/>
    <w:uiPriority w:val="1"/>
    <w:qFormat/>
    <w:pPr>
      <w:spacing w:before="63"/>
      <w:ind w:left="206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jurnal.unds.ac.id/index.php/ksds/article/view/336" TargetMode="External"/><Relationship Id="rId6" Type="http://schemas.openxmlformats.org/officeDocument/2006/relationships/hyperlink" Target="https://publikasi.polije.ac.id/jremi/article/download/2158/1465" TargetMode="External"/><Relationship Id="rId7" Type="http://schemas.openxmlformats.org/officeDocument/2006/relationships/hyperlink" Target="https://online-journal.unja.ac.id/JUSS/article/view/4660" TargetMode="External"/><Relationship Id="rId8" Type="http://schemas.openxmlformats.org/officeDocument/2006/relationships/hyperlink" Target="https://jab.ubr.ac.id/index.php/jab/article/view/22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14s</dc:creator>
  <dcterms:created xsi:type="dcterms:W3CDTF">2026-07-30T14:31:48Z</dcterms:created>
  <dcterms:modified xsi:type="dcterms:W3CDTF">2026-07-30T14:31:48Z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