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5A5C16" w14:textId="77777777" w:rsidR="00392936" w:rsidRDefault="00392936" w:rsidP="00392936">
      <w:pPr>
        <w:spacing w:after="0"/>
        <w:jc w:val="center"/>
      </w:pPr>
      <w:r>
        <w:rPr>
          <w:rFonts w:ascii="Times New Roman" w:eastAsia="Times New Roman" w:hAnsi="Times New Roman" w:cs="Times New Roman"/>
          <w:b/>
          <w:bCs/>
          <w:i/>
          <w:iCs/>
          <w:sz w:val="24"/>
          <w:szCs w:val="24"/>
        </w:rPr>
        <w:t xml:space="preserve">Detection of Service Delay Risk for Non-JKN Patients Using the Random Forest Method at </w:t>
      </w:r>
      <w:proofErr w:type="spellStart"/>
      <w:r>
        <w:rPr>
          <w:rFonts w:ascii="Times New Roman" w:eastAsia="Times New Roman" w:hAnsi="Times New Roman" w:cs="Times New Roman"/>
          <w:b/>
          <w:bCs/>
          <w:i/>
          <w:iCs/>
          <w:sz w:val="24"/>
          <w:szCs w:val="24"/>
        </w:rPr>
        <w:t>Simpang</w:t>
      </w:r>
      <w:proofErr w:type="spellEnd"/>
      <w:r>
        <w:rPr>
          <w:rFonts w:ascii="Times New Roman" w:eastAsia="Times New Roman" w:hAnsi="Times New Roman" w:cs="Times New Roman"/>
          <w:b/>
          <w:bCs/>
          <w:i/>
          <w:iCs/>
          <w:sz w:val="24"/>
          <w:szCs w:val="24"/>
        </w:rPr>
        <w:t xml:space="preserve"> Kawat Community Health Center, Jambi City</w:t>
      </w:r>
    </w:p>
    <w:p w14:paraId="538B6BB1" w14:textId="77777777" w:rsidR="00392936" w:rsidRDefault="00392936" w:rsidP="00392936">
      <w:pPr>
        <w:spacing w:after="0"/>
        <w:jc w:val="center"/>
      </w:pPr>
      <w:proofErr w:type="spellStart"/>
      <w:r>
        <w:rPr>
          <w:rFonts w:ascii="Times New Roman" w:eastAsia="Times New Roman" w:hAnsi="Times New Roman" w:cs="Times New Roman"/>
          <w:sz w:val="24"/>
          <w:szCs w:val="24"/>
        </w:rPr>
        <w:t>Wigra</w:t>
      </w:r>
      <w:proofErr w:type="spellEnd"/>
      <w:r>
        <w:rPr>
          <w:rFonts w:ascii="Times New Roman" w:eastAsia="Times New Roman" w:hAnsi="Times New Roman" w:cs="Times New Roman"/>
          <w:sz w:val="24"/>
          <w:szCs w:val="24"/>
        </w:rPr>
        <w:t xml:space="preserve"> Febrianda</w:t>
      </w:r>
      <w:r>
        <w:rPr>
          <w:sz w:val="24"/>
          <w:szCs w:val="24"/>
          <w:vertAlign w:val="superscript"/>
        </w:rPr>
        <w:t>1</w:t>
      </w:r>
      <w:r>
        <w:rPr>
          <w:sz w:val="24"/>
          <w:szCs w:val="24"/>
        </w:rPr>
        <w:t>,</w:t>
      </w:r>
      <w:r>
        <w:rPr>
          <w:rFonts w:ascii="Times New Roman" w:eastAsia="Times New Roman" w:hAnsi="Times New Roman" w:cs="Times New Roman"/>
          <w:sz w:val="24"/>
          <w:szCs w:val="24"/>
        </w:rPr>
        <w:t xml:space="preserve"> Renny Pordaningsih</w:t>
      </w:r>
      <w:r>
        <w:rPr>
          <w:sz w:val="24"/>
          <w:szCs w:val="24"/>
          <w:vertAlign w:val="superscript"/>
        </w:rPr>
        <w:t>2</w:t>
      </w:r>
      <w:r>
        <w:rPr>
          <w:rFonts w:ascii="Times New Roman" w:eastAsia="Times New Roman" w:hAnsi="Times New Roman" w:cs="Times New Roman"/>
          <w:sz w:val="24"/>
          <w:szCs w:val="24"/>
        </w:rPr>
        <w:t>, Samsinar</w:t>
      </w:r>
      <w:r>
        <w:rPr>
          <w:sz w:val="24"/>
          <w:szCs w:val="24"/>
          <w:vertAlign w:val="superscript"/>
        </w:rPr>
        <w:t>3</w:t>
      </w:r>
    </w:p>
    <w:p w14:paraId="26AF4BE1" w14:textId="77777777" w:rsidR="00392936" w:rsidRDefault="00392936" w:rsidP="00392936">
      <w:pPr>
        <w:spacing w:after="0"/>
        <w:jc w:val="center"/>
      </w:pPr>
      <w:r>
        <w:rPr>
          <w:rFonts w:ascii="Times New Roman" w:eastAsia="Times New Roman" w:hAnsi="Times New Roman" w:cs="Times New Roman"/>
          <w:sz w:val="24"/>
          <w:szCs w:val="24"/>
        </w:rPr>
        <w:t xml:space="preserve">Program Studi S-1 </w:t>
      </w:r>
      <w:proofErr w:type="spellStart"/>
      <w:r>
        <w:rPr>
          <w:rFonts w:ascii="Times New Roman" w:eastAsia="Times New Roman" w:hAnsi="Times New Roman" w:cs="Times New Roman"/>
          <w:sz w:val="24"/>
          <w:szCs w:val="24"/>
        </w:rPr>
        <w:t>Administrasi</w:t>
      </w:r>
      <w:proofErr w:type="spellEnd"/>
      <w:r>
        <w:rPr>
          <w:rFonts w:ascii="Times New Roman" w:eastAsia="Times New Roman" w:hAnsi="Times New Roman" w:cs="Times New Roman"/>
          <w:sz w:val="24"/>
          <w:szCs w:val="24"/>
        </w:rPr>
        <w:t xml:space="preserve"> Rumah Sakit</w:t>
      </w:r>
    </w:p>
    <w:p w14:paraId="2DFEC3C4" w14:textId="77777777" w:rsidR="00392936" w:rsidRDefault="00392936" w:rsidP="00392936">
      <w:pPr>
        <w:spacing w:after="0"/>
        <w:jc w:val="center"/>
      </w:pPr>
      <w:proofErr w:type="spellStart"/>
      <w:r>
        <w:rPr>
          <w:rFonts w:ascii="Times New Roman" w:eastAsia="Times New Roman" w:hAnsi="Times New Roman" w:cs="Times New Roman"/>
          <w:sz w:val="24"/>
          <w:szCs w:val="24"/>
        </w:rPr>
        <w:t>Sekolah</w:t>
      </w:r>
      <w:proofErr w:type="spellEnd"/>
      <w:r>
        <w:rPr>
          <w:rFonts w:ascii="Times New Roman" w:eastAsia="Times New Roman" w:hAnsi="Times New Roman" w:cs="Times New Roman"/>
          <w:sz w:val="24"/>
          <w:szCs w:val="24"/>
        </w:rPr>
        <w:t xml:space="preserve"> Tinggi </w:t>
      </w:r>
      <w:proofErr w:type="spellStart"/>
      <w:r>
        <w:rPr>
          <w:rFonts w:ascii="Times New Roman" w:eastAsia="Times New Roman" w:hAnsi="Times New Roman" w:cs="Times New Roman"/>
          <w:sz w:val="24"/>
          <w:szCs w:val="24"/>
        </w:rPr>
        <w:t>Ilmu</w:t>
      </w:r>
      <w:proofErr w:type="spellEnd"/>
      <w:r>
        <w:rPr>
          <w:rFonts w:ascii="Times New Roman" w:eastAsia="Times New Roman" w:hAnsi="Times New Roman" w:cs="Times New Roman"/>
          <w:sz w:val="24"/>
          <w:szCs w:val="24"/>
        </w:rPr>
        <w:t xml:space="preserve"> Kesehatan Garuda Putih Jambi </w:t>
      </w:r>
      <w:proofErr w:type="spellStart"/>
      <w:r>
        <w:rPr>
          <w:rFonts w:ascii="Times New Roman" w:eastAsia="Times New Roman" w:hAnsi="Times New Roman" w:cs="Times New Roman"/>
          <w:sz w:val="24"/>
          <w:szCs w:val="24"/>
        </w:rPr>
        <w:t>Tahun</w:t>
      </w:r>
      <w:proofErr w:type="spellEnd"/>
      <w:r>
        <w:rPr>
          <w:rFonts w:ascii="Times New Roman" w:eastAsia="Times New Roman" w:hAnsi="Times New Roman" w:cs="Times New Roman"/>
          <w:sz w:val="24"/>
          <w:szCs w:val="24"/>
        </w:rPr>
        <w:t xml:space="preserve"> 2026</w:t>
      </w:r>
    </w:p>
    <w:p w14:paraId="21A9058E" w14:textId="77777777" w:rsidR="00392936" w:rsidRDefault="00392936" w:rsidP="00392936">
      <w:pPr>
        <w:spacing w:after="0"/>
        <w:jc w:val="center"/>
        <w:rPr>
          <w:rFonts w:ascii="Times New Roman" w:eastAsia="Times New Roman" w:hAnsi="Times New Roman" w:cs="Times New Roman"/>
          <w:b/>
          <w:bCs/>
          <w:i/>
          <w:iCs/>
          <w:sz w:val="24"/>
          <w:szCs w:val="24"/>
        </w:rPr>
      </w:pPr>
    </w:p>
    <w:p w14:paraId="6C46D9C5" w14:textId="77777777" w:rsidR="00392936" w:rsidRDefault="00392936" w:rsidP="00392936">
      <w:pPr>
        <w:spacing w:after="0"/>
        <w:jc w:val="center"/>
      </w:pPr>
      <w:r>
        <w:rPr>
          <w:rFonts w:ascii="Times New Roman" w:eastAsia="Times New Roman" w:hAnsi="Times New Roman" w:cs="Times New Roman"/>
          <w:b/>
          <w:bCs/>
          <w:i/>
          <w:iCs/>
          <w:sz w:val="24"/>
          <w:szCs w:val="24"/>
        </w:rPr>
        <w:t>ABSTRACT</w:t>
      </w:r>
    </w:p>
    <w:p w14:paraId="751D5BD1" w14:textId="77777777" w:rsidR="00392936" w:rsidRDefault="00392936" w:rsidP="00392936">
      <w:pPr>
        <w:spacing w:after="0" w:line="276" w:lineRule="auto"/>
        <w:ind w:firstLine="720"/>
        <w:jc w:val="both"/>
        <w:rPr>
          <w:i/>
          <w:iCs/>
          <w:sz w:val="24"/>
          <w:szCs w:val="24"/>
        </w:rPr>
      </w:pPr>
      <w:r>
        <w:rPr>
          <w:rFonts w:ascii="Times New Roman" w:eastAsia="Times New Roman" w:hAnsi="Times New Roman" w:cs="Times New Roman"/>
          <w:i/>
          <w:iCs/>
          <w:sz w:val="24"/>
          <w:szCs w:val="24"/>
        </w:rPr>
        <w:t xml:space="preserve">The low utilization of the Mobile JKN application at </w:t>
      </w:r>
      <w:proofErr w:type="spellStart"/>
      <w:r>
        <w:rPr>
          <w:rFonts w:ascii="Times New Roman" w:eastAsia="Times New Roman" w:hAnsi="Times New Roman" w:cs="Times New Roman"/>
          <w:i/>
          <w:iCs/>
          <w:sz w:val="24"/>
          <w:szCs w:val="24"/>
        </w:rPr>
        <w:t>Simpang</w:t>
      </w:r>
      <w:proofErr w:type="spellEnd"/>
      <w:r>
        <w:rPr>
          <w:rFonts w:ascii="Times New Roman" w:eastAsia="Times New Roman" w:hAnsi="Times New Roman" w:cs="Times New Roman"/>
          <w:i/>
          <w:iCs/>
          <w:sz w:val="24"/>
          <w:szCs w:val="24"/>
        </w:rPr>
        <w:t xml:space="preserve"> Kawat Primary Health Center (</w:t>
      </w:r>
      <w:proofErr w:type="spellStart"/>
      <w:r>
        <w:rPr>
          <w:rFonts w:ascii="Times New Roman" w:eastAsia="Times New Roman" w:hAnsi="Times New Roman" w:cs="Times New Roman"/>
          <w:i/>
          <w:iCs/>
          <w:sz w:val="24"/>
          <w:szCs w:val="24"/>
        </w:rPr>
        <w:t>Puskesmas</w:t>
      </w:r>
      <w:proofErr w:type="spellEnd"/>
      <w:r>
        <w:rPr>
          <w:rFonts w:ascii="Times New Roman" w:eastAsia="Times New Roman" w:hAnsi="Times New Roman" w:cs="Times New Roman"/>
          <w:i/>
          <w:iCs/>
          <w:sz w:val="24"/>
          <w:szCs w:val="24"/>
        </w:rPr>
        <w:t xml:space="preserve">) in Jambi City is a major concern contributing to patient queue congestion and service delays. Of approximately 30,000 patient visits annually, only around 11% made use of the Mobile JKN application. This study aims to detect service delay risks for </w:t>
      </w:r>
      <w:proofErr w:type="gramStart"/>
      <w:r>
        <w:rPr>
          <w:rFonts w:ascii="Times New Roman" w:eastAsia="Times New Roman" w:hAnsi="Times New Roman" w:cs="Times New Roman"/>
          <w:i/>
          <w:iCs/>
          <w:sz w:val="24"/>
          <w:szCs w:val="24"/>
        </w:rPr>
        <w:t>Non-JKN</w:t>
      </w:r>
      <w:proofErr w:type="gramEnd"/>
      <w:r>
        <w:rPr>
          <w:rFonts w:ascii="Times New Roman" w:eastAsia="Times New Roman" w:hAnsi="Times New Roman" w:cs="Times New Roman"/>
          <w:i/>
          <w:iCs/>
          <w:sz w:val="24"/>
          <w:szCs w:val="24"/>
        </w:rPr>
        <w:t xml:space="preserve"> patients using the Random Forest algorithm and to identify the most influential factors contributing to such delays. A quantitative approach based on data mining was employed, utilizing secondary data from the health information system of </w:t>
      </w:r>
      <w:proofErr w:type="spellStart"/>
      <w:r>
        <w:rPr>
          <w:rFonts w:ascii="Times New Roman" w:eastAsia="Times New Roman" w:hAnsi="Times New Roman" w:cs="Times New Roman"/>
          <w:i/>
          <w:iCs/>
          <w:sz w:val="24"/>
          <w:szCs w:val="24"/>
        </w:rPr>
        <w:t>Simpang</w:t>
      </w:r>
      <w:proofErr w:type="spellEnd"/>
      <w:r>
        <w:rPr>
          <w:rFonts w:ascii="Times New Roman" w:eastAsia="Times New Roman" w:hAnsi="Times New Roman" w:cs="Times New Roman"/>
          <w:i/>
          <w:iCs/>
          <w:sz w:val="24"/>
          <w:szCs w:val="24"/>
        </w:rPr>
        <w:t xml:space="preserve"> Kawat </w:t>
      </w:r>
      <w:proofErr w:type="spellStart"/>
      <w:r>
        <w:rPr>
          <w:rFonts w:ascii="Times New Roman" w:eastAsia="Times New Roman" w:hAnsi="Times New Roman" w:cs="Times New Roman"/>
          <w:i/>
          <w:iCs/>
          <w:sz w:val="24"/>
          <w:szCs w:val="24"/>
        </w:rPr>
        <w:t>Puskesmas</w:t>
      </w:r>
      <w:proofErr w:type="spellEnd"/>
      <w:r>
        <w:rPr>
          <w:rFonts w:ascii="Times New Roman" w:eastAsia="Times New Roman" w:hAnsi="Times New Roman" w:cs="Times New Roman"/>
          <w:i/>
          <w:iCs/>
          <w:sz w:val="24"/>
          <w:szCs w:val="24"/>
        </w:rPr>
        <w:t xml:space="preserve"> covering the period January–December 2025, comprising 27,273 service records. Independent variables included patient age, polyclinic/room, visit type, JKN status, waiting time, examination duration, and pharmacy service duration, while the dependent variable was service delay status. Modeling was conducted using RapidMiner software with 100 decision trees and bootstrap sampling technique. Model evaluation results yielded perfect scores of 100% for accuracy, precision, recall, and F1-Score, with an AUC-ROC value of 1.000. Feature importance analysis revealed that Waiting Time was the most dominant variable (0.312), followed by Examination Duration (0.268), Pharmacy Service Duration (0.201), and JKN Status (0.098). This study concludes that the Random Forest algorithm is highly effective in detecting and classifying healthcare service delay risks based on historical data, and recommends intensifying Mobile JKN socialization programs and optimizing queue management at </w:t>
      </w:r>
      <w:proofErr w:type="spellStart"/>
      <w:r>
        <w:rPr>
          <w:rFonts w:ascii="Times New Roman" w:eastAsia="Times New Roman" w:hAnsi="Times New Roman" w:cs="Times New Roman"/>
          <w:i/>
          <w:iCs/>
          <w:sz w:val="24"/>
          <w:szCs w:val="24"/>
        </w:rPr>
        <w:t>Simpang</w:t>
      </w:r>
      <w:proofErr w:type="spellEnd"/>
      <w:r>
        <w:rPr>
          <w:rFonts w:ascii="Times New Roman" w:eastAsia="Times New Roman" w:hAnsi="Times New Roman" w:cs="Times New Roman"/>
          <w:i/>
          <w:iCs/>
          <w:sz w:val="24"/>
          <w:szCs w:val="24"/>
        </w:rPr>
        <w:t xml:space="preserve"> Kawat </w:t>
      </w:r>
      <w:proofErr w:type="spellStart"/>
      <w:r>
        <w:rPr>
          <w:rFonts w:ascii="Times New Roman" w:eastAsia="Times New Roman" w:hAnsi="Times New Roman" w:cs="Times New Roman"/>
          <w:i/>
          <w:iCs/>
          <w:sz w:val="24"/>
          <w:szCs w:val="24"/>
        </w:rPr>
        <w:t>Puskesmas</w:t>
      </w:r>
      <w:proofErr w:type="spellEnd"/>
      <w:r>
        <w:rPr>
          <w:rFonts w:ascii="Times New Roman" w:eastAsia="Times New Roman" w:hAnsi="Times New Roman" w:cs="Times New Roman"/>
          <w:i/>
          <w:iCs/>
          <w:sz w:val="24"/>
          <w:szCs w:val="24"/>
        </w:rPr>
        <w:t>.</w:t>
      </w:r>
    </w:p>
    <w:p w14:paraId="02584782" w14:textId="77777777" w:rsidR="00392936" w:rsidRDefault="00392936" w:rsidP="00392936">
      <w:pPr>
        <w:spacing w:after="0" w:line="276" w:lineRule="auto"/>
        <w:ind w:firstLine="720"/>
        <w:jc w:val="both"/>
      </w:pPr>
    </w:p>
    <w:p w14:paraId="0FBBECF8" w14:textId="77777777" w:rsidR="00392936" w:rsidRDefault="00392936" w:rsidP="00392936">
      <w:pPr>
        <w:spacing w:after="0" w:line="360" w:lineRule="auto"/>
        <w:jc w:val="both"/>
        <w:rPr>
          <w:rFonts w:ascii="Times New Roman" w:hAnsi="Times New Roman" w:cs="Times New Roman"/>
          <w:sz w:val="24"/>
          <w:szCs w:val="24"/>
        </w:rPr>
      </w:pPr>
      <w:r>
        <w:rPr>
          <w:rFonts w:ascii="Times New Roman" w:eastAsia="Times New Roman" w:hAnsi="Times New Roman" w:cs="Times New Roman"/>
          <w:b/>
          <w:bCs/>
          <w:i/>
          <w:iCs/>
          <w:sz w:val="24"/>
          <w:szCs w:val="24"/>
        </w:rPr>
        <w:t xml:space="preserve">Keywords: </w:t>
      </w:r>
      <w:r>
        <w:rPr>
          <w:rFonts w:ascii="Times New Roman" w:eastAsia="Times New Roman" w:hAnsi="Times New Roman" w:cs="Times New Roman"/>
          <w:i/>
          <w:iCs/>
          <w:sz w:val="24"/>
          <w:szCs w:val="24"/>
        </w:rPr>
        <w:t>Random Forest, Service Delay, Mobile JKN, Primary Health Center, Data Mining</w:t>
      </w:r>
      <w:r>
        <w:rPr>
          <w:rFonts w:ascii="Times New Roman" w:hAnsi="Times New Roman" w:cs="Times New Roman"/>
          <w:sz w:val="24"/>
          <w:szCs w:val="24"/>
        </w:rPr>
        <w:t>.</w:t>
      </w:r>
    </w:p>
    <w:p w14:paraId="2AE81554" w14:textId="614894B7" w:rsidR="00AA070B" w:rsidRPr="00392936" w:rsidRDefault="00AA070B" w:rsidP="00392936"/>
    <w:sectPr w:rsidR="00AA070B" w:rsidRPr="00392936" w:rsidSect="00416C3A">
      <w:pgSz w:w="11906" w:h="16838" w:code="9"/>
      <w:pgMar w:top="1701" w:right="1701" w:bottom="1701" w:left="2268" w:header="720" w:footer="720" w:gutter="0"/>
      <w:paperSrc w:first="15"/>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6773BE9"/>
    <w:multiLevelType w:val="multilevel"/>
    <w:tmpl w:val="435818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477627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C3A"/>
    <w:rsid w:val="000E40EF"/>
    <w:rsid w:val="00245A9A"/>
    <w:rsid w:val="0032400A"/>
    <w:rsid w:val="00392936"/>
    <w:rsid w:val="00416C3A"/>
    <w:rsid w:val="005D7CC3"/>
    <w:rsid w:val="00764906"/>
    <w:rsid w:val="00860E05"/>
    <w:rsid w:val="00AA07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BECAF"/>
  <w15:chartTrackingRefBased/>
  <w15:docId w15:val="{46AF8A72-193E-431C-AE30-2BC4C39FC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6C3A"/>
    <w:rPr>
      <w:rFonts w:eastAsiaTheme="minorEastAsia"/>
      <w:kern w:val="0"/>
      <w14:ligatures w14:val="none"/>
    </w:rPr>
  </w:style>
  <w:style w:type="paragraph" w:styleId="Heading1">
    <w:name w:val="heading 1"/>
    <w:basedOn w:val="Normal"/>
    <w:next w:val="Normal"/>
    <w:link w:val="Heading1Char"/>
    <w:uiPriority w:val="9"/>
    <w:qFormat/>
    <w:rsid w:val="00416C3A"/>
    <w:pPr>
      <w:spacing w:after="0" w:line="360" w:lineRule="auto"/>
      <w:ind w:left="360"/>
      <w:jc w:val="center"/>
      <w:outlineLvl w:val="0"/>
    </w:pPr>
    <w:rPr>
      <w:rFonts w:asciiTheme="majorBidi" w:hAnsiTheme="majorBidi" w:cstheme="majorBidi"/>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416C3A"/>
    <w:rPr>
      <w:rFonts w:asciiTheme="majorBidi" w:eastAsiaTheme="minorEastAsia" w:hAnsiTheme="majorBidi" w:cstheme="majorBidi"/>
      <w:b/>
      <w:bCs/>
      <w:kern w:val="0"/>
      <w:sz w:val="24"/>
      <w:szCs w:val="24"/>
      <w14:ligatures w14:val="none"/>
    </w:rPr>
  </w:style>
  <w:style w:type="table" w:styleId="TableGrid">
    <w:name w:val="Table Grid"/>
    <w:basedOn w:val="TableNormal"/>
    <w:uiPriority w:val="39"/>
    <w:rsid w:val="00416C3A"/>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300</Words>
  <Characters>1715</Characters>
  <Application>Microsoft Office Word</Application>
  <DocSecurity>0</DocSecurity>
  <Lines>14</Lines>
  <Paragraphs>4</Paragraphs>
  <ScaleCrop>false</ScaleCrop>
  <Company/>
  <LinksUpToDate>false</LinksUpToDate>
  <CharactersWithSpaces>2011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dc:creator>
  <cp:keywords/>
  <dc:description/>
  <cp:lastModifiedBy>Reviewer</cp:lastModifiedBy>
  <cp:revision>2</cp:revision>
  <dcterms:created xsi:type="dcterms:W3CDTF">2026-07-26T15:44:00Z</dcterms:created>
  <dcterms:modified xsi:type="dcterms:W3CDTF">2026-07-26T15:44:00Z</dcterms:modified>
</cp:coreProperties>
</file>