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1934" w14:textId="77777777" w:rsidR="00DF4CA4" w:rsidRPr="003E464C" w:rsidRDefault="00DF4CA4" w:rsidP="00E1452A">
      <w:pPr>
        <w:pStyle w:val="Heading1"/>
        <w:jc w:val="center"/>
        <w:rPr>
          <w:b/>
          <w:bCs/>
          <w:sz w:val="24"/>
          <w:szCs w:val="24"/>
          <w:lang w:val="en-US"/>
        </w:rPr>
      </w:pPr>
      <w:r w:rsidRPr="003E464C">
        <w:rPr>
          <w:b/>
          <w:bCs/>
          <w:sz w:val="24"/>
          <w:szCs w:val="24"/>
          <w:lang w:val="en-US"/>
        </w:rPr>
        <w:t>DAFTAR PUSTAKA</w:t>
      </w:r>
    </w:p>
    <w:p w14:paraId="20FDB862" w14:textId="77777777" w:rsidR="00DF4CA4" w:rsidRPr="00677051" w:rsidRDefault="00DF4CA4" w:rsidP="00677051"/>
    <w:p w14:paraId="40974EEF" w14:textId="77777777" w:rsidR="00DF4CA4" w:rsidRPr="000416A3" w:rsidRDefault="00DF4CA4" w:rsidP="00E7724A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2B6BA9">
        <w:rPr>
          <w:rFonts w:cs="Times New Roman"/>
          <w:spacing w:val="4"/>
        </w:rPr>
        <w:fldChar w:fldCharType="begin" w:fldLock="1"/>
      </w:r>
      <w:r w:rsidRPr="002B6BA9">
        <w:rPr>
          <w:rFonts w:cs="Times New Roman"/>
          <w:spacing w:val="4"/>
        </w:rPr>
        <w:instrText xml:space="preserve">ADDIN Mendeley Bibliography CSL_BIBLIOGRAPHY </w:instrText>
      </w:r>
      <w:r w:rsidRPr="002B6BA9">
        <w:rPr>
          <w:rFonts w:cs="Times New Roman"/>
          <w:spacing w:val="4"/>
        </w:rPr>
        <w:fldChar w:fldCharType="separate"/>
      </w:r>
      <w:r w:rsidRPr="000416A3">
        <w:rPr>
          <w:rFonts w:ascii="Times New Roman" w:hAnsi="Times New Roman" w:cs="Times New Roman"/>
          <w:noProof/>
        </w:rPr>
        <w:t xml:space="preserve">Afifah, T. N., Yusrani, K. G., Shafira, S. R., Istanti, &amp; Novita, D. (2022). Studi Literatur: Analisis Implementasi Kebijakan Program Bpjs Kesehatan Dalam Meningkatkan Kualitas Pelayanan Kesehatan Di Indonesia. </w:t>
      </w:r>
      <w:r w:rsidRPr="000416A3">
        <w:rPr>
          <w:rFonts w:ascii="Times New Roman" w:hAnsi="Times New Roman" w:cs="Times New Roman"/>
          <w:i/>
          <w:iCs/>
          <w:noProof/>
        </w:rPr>
        <w:t>Jurnal Ilmu Kedokteran Dan Kesehatan Indonesia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2</w:t>
      </w:r>
      <w:r w:rsidRPr="000416A3">
        <w:rPr>
          <w:rFonts w:ascii="Times New Roman" w:hAnsi="Times New Roman" w:cs="Times New Roman"/>
          <w:noProof/>
        </w:rPr>
        <w:t>(3), 113–121.</w:t>
      </w:r>
    </w:p>
    <w:p w14:paraId="07BBFDAB" w14:textId="77777777" w:rsidR="00DF4CA4" w:rsidRPr="000416A3" w:rsidRDefault="00DF4CA4" w:rsidP="00E7724A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1FF509A" w14:textId="77777777" w:rsidR="00DF4CA4" w:rsidRPr="000416A3" w:rsidRDefault="00DF4CA4" w:rsidP="009270D4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Agustini, S., Wahyudi, A., Priyatno, A. D., Studi, P., Kesehatan, M., Stik, M., &amp; Husada, B. (2024). Analisis Mutu Pelayanan Kesehatan Terhadap Kepuasan Pasien. </w:t>
      </w:r>
      <w:r w:rsidRPr="000416A3">
        <w:rPr>
          <w:rFonts w:ascii="Times New Roman" w:hAnsi="Times New Roman" w:cs="Times New Roman"/>
          <w:i/>
          <w:iCs/>
          <w:noProof/>
        </w:rPr>
        <w:t>Jurnal ’Aisyiyah Medika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9</w:t>
      </w:r>
      <w:r w:rsidRPr="000416A3">
        <w:rPr>
          <w:rFonts w:ascii="Times New Roman" w:hAnsi="Times New Roman" w:cs="Times New Roman"/>
          <w:noProof/>
        </w:rPr>
        <w:t>(2), 261–282.</w:t>
      </w:r>
    </w:p>
    <w:p w14:paraId="4AC408B9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D8F86C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Anggraini, &amp; Aprianti. (2022). Pembelajaran Statistika Menggunakan Software SPSS Untuk Uji Validitas Dan Reliabilitas. </w:t>
      </w:r>
      <w:r w:rsidRPr="000416A3">
        <w:rPr>
          <w:rFonts w:ascii="Times New Roman" w:hAnsi="Times New Roman" w:cs="Times New Roman"/>
          <w:i/>
          <w:iCs/>
          <w:noProof/>
        </w:rPr>
        <w:t>Jurnal Basicedu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6</w:t>
      </w:r>
      <w:r w:rsidRPr="000416A3">
        <w:rPr>
          <w:rFonts w:ascii="Times New Roman" w:hAnsi="Times New Roman" w:cs="Times New Roman"/>
          <w:noProof/>
        </w:rPr>
        <w:t>(4), 6491–6504.</w:t>
      </w:r>
    </w:p>
    <w:p w14:paraId="663398B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6476F621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Anwar, A., Suhatri, Mayefis, D., Hasan, N., &amp; Malik. (2023). Analisis Tingkat Kepuasan Pasien Terhadap Kualitas Pelayanan Kefarmasian Di Instalasi Farmasi Rumah Sakit Umum Daerah Kota Batam. </w:t>
      </w:r>
      <w:r w:rsidRPr="000416A3">
        <w:rPr>
          <w:rFonts w:ascii="Times New Roman" w:hAnsi="Times New Roman" w:cs="Times New Roman"/>
          <w:i/>
          <w:iCs/>
          <w:noProof/>
        </w:rPr>
        <w:t>Jurnal of Science and Technology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2</w:t>
      </w:r>
      <w:r w:rsidRPr="000416A3">
        <w:rPr>
          <w:rFonts w:ascii="Times New Roman" w:hAnsi="Times New Roman" w:cs="Times New Roman"/>
          <w:noProof/>
        </w:rPr>
        <w:t>(2), 705–712.</w:t>
      </w:r>
    </w:p>
    <w:p w14:paraId="42CD32AB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51DAC6D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Awaludin, M., Gani, A. G., &amp; Gardenia, Y. (2024). Penerapan Metode SERVQUAL Dalam Analisis Pola Kepuasan Pelanggan Pada Kualitas Pelayanan Bank X 1 Muryan Awaludin, 2 Alcianno G. Gani, 3 Yulisa Gardenia 1. </w:t>
      </w:r>
      <w:r w:rsidRPr="000416A3">
        <w:rPr>
          <w:rFonts w:ascii="Times New Roman" w:hAnsi="Times New Roman" w:cs="Times New Roman"/>
          <w:i/>
          <w:iCs/>
          <w:noProof/>
        </w:rPr>
        <w:t>Jurnal Sistem Informasi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11</w:t>
      </w:r>
      <w:r w:rsidRPr="000416A3">
        <w:rPr>
          <w:rFonts w:ascii="Times New Roman" w:hAnsi="Times New Roman" w:cs="Times New Roman"/>
          <w:noProof/>
        </w:rPr>
        <w:t>.</w:t>
      </w:r>
    </w:p>
    <w:p w14:paraId="6E6CB76C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BC5A4A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Berlianti, D. F., Abid, A. Al, &amp; Ruby, A. C. (2024). Metode Penelitian Kuantitatif Pendekatan Ilmiah Untuk Analisis Data. </w:t>
      </w:r>
      <w:r w:rsidRPr="000416A3">
        <w:rPr>
          <w:rFonts w:ascii="Times New Roman" w:hAnsi="Times New Roman" w:cs="Times New Roman"/>
          <w:i/>
          <w:iCs/>
          <w:noProof/>
        </w:rPr>
        <w:t>Jurnal Review Pendidikan Dan Pengajaran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7</w:t>
      </w:r>
      <w:r w:rsidRPr="000416A3">
        <w:rPr>
          <w:rFonts w:ascii="Times New Roman" w:hAnsi="Times New Roman" w:cs="Times New Roman"/>
          <w:noProof/>
        </w:rPr>
        <w:t>(3), 1861–1864.</w:t>
      </w:r>
    </w:p>
    <w:p w14:paraId="484B0678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0143F4F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Bone, M., Khatifah, U., Buton, L. D., &amp; Ridwan, B. A. (2024). Hubungan Mutu Pelayanan Kefarmasian Dengan Tingkat Kepuasan Pasien Di Puskesmas Perumnas Kota Kendari. </w:t>
      </w:r>
      <w:r w:rsidRPr="000416A3">
        <w:rPr>
          <w:rFonts w:ascii="Times New Roman" w:hAnsi="Times New Roman" w:cs="Times New Roman"/>
          <w:i/>
          <w:iCs/>
          <w:noProof/>
        </w:rPr>
        <w:t>Jurnal Pharmacia Mnadala Waluya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3</w:t>
      </w:r>
      <w:r w:rsidRPr="000416A3">
        <w:rPr>
          <w:rFonts w:ascii="Times New Roman" w:hAnsi="Times New Roman" w:cs="Times New Roman"/>
          <w:noProof/>
        </w:rPr>
        <w:t>(2), 78–86.</w:t>
      </w:r>
    </w:p>
    <w:p w14:paraId="2719C3F5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27F5D2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Cahyadi. (2022). Pengaruh Kualitas Produk Dan Harga Terhadap Keputusan Pembelian Baja Ringan Di Pt Arthanindo Cemerlang. </w:t>
      </w:r>
      <w:r w:rsidRPr="000416A3">
        <w:rPr>
          <w:rFonts w:ascii="Times New Roman" w:hAnsi="Times New Roman" w:cs="Times New Roman"/>
          <w:i/>
          <w:iCs/>
          <w:noProof/>
        </w:rPr>
        <w:t>Jurnal Eknomoi Dan Manajemen Bisnis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</w:t>
      </w:r>
      <w:r w:rsidRPr="000416A3">
        <w:rPr>
          <w:rFonts w:ascii="Times New Roman" w:hAnsi="Times New Roman" w:cs="Times New Roman"/>
          <w:noProof/>
        </w:rPr>
        <w:t>.</w:t>
      </w:r>
    </w:p>
    <w:p w14:paraId="0B24992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1613A341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Chhabra, N. (2022). </w:t>
      </w:r>
      <w:r w:rsidRPr="000416A3">
        <w:rPr>
          <w:rFonts w:ascii="Times New Roman" w:hAnsi="Times New Roman" w:cs="Times New Roman"/>
          <w:i/>
          <w:iCs/>
          <w:noProof/>
        </w:rPr>
        <w:t>Measurement of Consumer ’ s Perception of Service Quality in Organized Retail Using Servqual Instrument Measurement of Consumers Jurnal Perception of Service Quality in Organized Retail</w:t>
      </w:r>
      <w:r w:rsidRPr="000416A3">
        <w:rPr>
          <w:rFonts w:ascii="Times New Roman" w:hAnsi="Times New Roman" w:cs="Times New Roman"/>
          <w:noProof/>
        </w:rPr>
        <w:t xml:space="preserve">. </w:t>
      </w:r>
      <w:r w:rsidRPr="000416A3">
        <w:rPr>
          <w:rFonts w:ascii="Times New Roman" w:hAnsi="Times New Roman" w:cs="Times New Roman"/>
          <w:i/>
          <w:iCs/>
          <w:noProof/>
        </w:rPr>
        <w:t>13</w:t>
      </w:r>
      <w:r w:rsidRPr="000416A3">
        <w:rPr>
          <w:rFonts w:ascii="Times New Roman" w:hAnsi="Times New Roman" w:cs="Times New Roman"/>
          <w:noProof/>
        </w:rPr>
        <w:t>(1), 70–82.</w:t>
      </w:r>
    </w:p>
    <w:p w14:paraId="0A6AB40B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3A89C767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Devi, R. (2023). Hubungan Mutu Pelayanan Kefarmasian Dengan Tingkat Kepuasan Pasien Di Instalasi Farmasi RS Citra Husada Jember.</w:t>
      </w:r>
    </w:p>
    <w:p w14:paraId="52B37B7E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4A95746E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Dewi, R., Sutrisno, D., &amp; Badri, C. P. (2023). Evaluasi Kepuasan Pelayanan Kefarmasian Di Instalasi Farmasi RSUD H . Abdul Manap Kota Jambi Tahun </w:t>
      </w:r>
      <w:r w:rsidRPr="000416A3">
        <w:rPr>
          <w:rFonts w:ascii="Times New Roman" w:hAnsi="Times New Roman" w:cs="Times New Roman"/>
          <w:noProof/>
        </w:rPr>
        <w:lastRenderedPageBreak/>
        <w:t xml:space="preserve">2021. </w:t>
      </w:r>
      <w:r w:rsidRPr="000416A3">
        <w:rPr>
          <w:rFonts w:ascii="Times New Roman" w:hAnsi="Times New Roman" w:cs="Times New Roman"/>
          <w:i/>
          <w:iCs/>
          <w:noProof/>
        </w:rPr>
        <w:t>Journal of Healtcare Technology and Medicine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9</w:t>
      </w:r>
      <w:r w:rsidRPr="000416A3">
        <w:rPr>
          <w:rFonts w:ascii="Times New Roman" w:hAnsi="Times New Roman" w:cs="Times New Roman"/>
          <w:noProof/>
        </w:rPr>
        <w:t>(1), 67–77.</w:t>
      </w:r>
    </w:p>
    <w:p w14:paraId="62A069C3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Dinas Kesehatan Provinsi Jambi. (2022).</w:t>
      </w:r>
    </w:p>
    <w:p w14:paraId="3F065AD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71D7033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Diniarti, N., &amp; Sulianto, J. (2023). Validitas Dan Reliabilitas Instrumen Critical Thinking Pada Pemanfaatan Media SIGUPIS di Sekolah Dasar. </w:t>
      </w:r>
      <w:r w:rsidRPr="000416A3">
        <w:rPr>
          <w:rFonts w:ascii="Times New Roman" w:hAnsi="Times New Roman" w:cs="Times New Roman"/>
          <w:i/>
          <w:iCs/>
          <w:noProof/>
        </w:rPr>
        <w:t>Jurnal Penelitian Dalam Bidang Pendidikan Dan Pengajaran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17</w:t>
      </w:r>
      <w:r w:rsidRPr="000416A3">
        <w:rPr>
          <w:rFonts w:ascii="Times New Roman" w:hAnsi="Times New Roman" w:cs="Times New Roman"/>
          <w:noProof/>
        </w:rPr>
        <w:t>(1), 53–58.</w:t>
      </w:r>
    </w:p>
    <w:p w14:paraId="60A3B93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04053140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Effendi, K., &amp; Junita, S. (2020). Tingkat Kepuasan Pasien Terhadap Pelayanan Kesehatan di UPTD Puskesmas Mutiara Tahun 2019.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Excellent Midwifery</w:t>
      </w:r>
      <w:r w:rsidRPr="000416A3">
        <w:rPr>
          <w:rFonts w:ascii="Times New Roman" w:hAnsi="Times New Roman" w:cs="Times New Roman"/>
          <w:noProof/>
        </w:rPr>
        <w:t>,</w:t>
      </w:r>
      <w:r w:rsidRPr="000416A3">
        <w:rPr>
          <w:rFonts w:ascii="Times New Roman" w:hAnsi="Times New Roman" w:cs="Times New Roman"/>
          <w:i/>
          <w:iCs/>
          <w:noProof/>
        </w:rPr>
        <w:t>3</w:t>
      </w:r>
      <w:r w:rsidRPr="000416A3">
        <w:rPr>
          <w:rFonts w:ascii="Times New Roman" w:hAnsi="Times New Roman" w:cs="Times New Roman"/>
          <w:noProof/>
        </w:rPr>
        <w:t>,83. file:///C:/Users/DELL/Documents/TUGASAIS/admin,+JURNAL+KEVIN.pdf</w:t>
      </w:r>
    </w:p>
    <w:p w14:paraId="563F158D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4D2AAFFE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Forester, B. J., Idris, A., Khater, A., Afgani, M. W., Isnaini, M., Islam, U., Raden, N., &amp; Palembang, F. (2024). Penelitian Kuantitatif : Uji Reliabilitas. </w:t>
      </w:r>
      <w:r w:rsidRPr="000416A3">
        <w:rPr>
          <w:rFonts w:ascii="Times New Roman" w:hAnsi="Times New Roman" w:cs="Times New Roman"/>
          <w:i/>
          <w:iCs/>
          <w:noProof/>
        </w:rPr>
        <w:t>Jurnal Pendidikan Ilmu Sosial Dan Pengabdian Kepada Masyarakat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4</w:t>
      </w:r>
      <w:r w:rsidRPr="000416A3">
        <w:rPr>
          <w:rFonts w:ascii="Times New Roman" w:hAnsi="Times New Roman" w:cs="Times New Roman"/>
          <w:noProof/>
        </w:rPr>
        <w:t>(3), 1812–1820.</w:t>
      </w:r>
    </w:p>
    <w:p w14:paraId="79AE8115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369AEC5B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Gnawali, Y. P. (2022). </w:t>
      </w:r>
      <w:r w:rsidRPr="000416A3">
        <w:rPr>
          <w:rFonts w:ascii="Times New Roman" w:hAnsi="Times New Roman" w:cs="Times New Roman"/>
          <w:i/>
          <w:iCs/>
          <w:noProof/>
        </w:rPr>
        <w:t>Use of Mathematics in Quantitative Research. Ganeshman Darpan,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7</w:t>
      </w:r>
      <w:r w:rsidRPr="000416A3">
        <w:rPr>
          <w:rFonts w:ascii="Times New Roman" w:hAnsi="Times New Roman" w:cs="Times New Roman"/>
          <w:noProof/>
        </w:rPr>
        <w:t>(December), 10–15.</w:t>
      </w:r>
    </w:p>
    <w:p w14:paraId="706A1DEC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320ACFC9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Handayani, M., Jayadilaga, Y., Fitri, A. U., &amp; Rachman, D. A. (2023). Sosialisasi Dan Pengenalan Aplikasi Pengolahan Data SPSS Pada Mahasiswa Administrasi Kesehatan Fakultas Ilmu Keolahragaan dan Kesehatan. </w:t>
      </w:r>
      <w:r w:rsidRPr="000416A3">
        <w:rPr>
          <w:rFonts w:ascii="Times New Roman" w:hAnsi="Times New Roman" w:cs="Times New Roman"/>
          <w:i/>
          <w:iCs/>
          <w:noProof/>
        </w:rPr>
        <w:t>Jurnal Informasi Pengabdian Masyarakat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</w:t>
      </w:r>
      <w:r w:rsidRPr="000416A3">
        <w:rPr>
          <w:rFonts w:ascii="Times New Roman" w:hAnsi="Times New Roman" w:cs="Times New Roman"/>
          <w:noProof/>
        </w:rPr>
        <w:t>(2).</w:t>
      </w:r>
    </w:p>
    <w:p w14:paraId="63D21EF8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0EFAFED7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Handayany, G. N. (2020). Kualitas Pelayanan Kefarmasian &amp; Kepuasan Pasien. </w:t>
      </w:r>
      <w:r w:rsidRPr="000416A3">
        <w:rPr>
          <w:rFonts w:ascii="Times New Roman" w:hAnsi="Times New Roman" w:cs="Times New Roman"/>
          <w:i/>
          <w:iCs/>
          <w:noProof/>
        </w:rPr>
        <w:t>Book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0</w:t>
      </w:r>
      <w:r w:rsidRPr="000416A3">
        <w:rPr>
          <w:rFonts w:ascii="Times New Roman" w:hAnsi="Times New Roman" w:cs="Times New Roman"/>
          <w:noProof/>
        </w:rPr>
        <w:t>, 1–199.</w:t>
      </w:r>
    </w:p>
    <w:p w14:paraId="4E0F436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3A9A140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Harminto. (2021). Analisis Kepuasan Pasien Terhadap Kualitas Pelayanan Umum Di Klinik Cipinang Jakarta Dengan Metode Servqual. </w:t>
      </w:r>
      <w:r w:rsidRPr="000416A3">
        <w:rPr>
          <w:rFonts w:ascii="Times New Roman" w:hAnsi="Times New Roman" w:cs="Times New Roman"/>
          <w:i/>
          <w:iCs/>
          <w:noProof/>
        </w:rPr>
        <w:t>Jurnal Manajemen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9</w:t>
      </w:r>
      <w:r w:rsidRPr="000416A3">
        <w:rPr>
          <w:rFonts w:ascii="Times New Roman" w:hAnsi="Times New Roman" w:cs="Times New Roman"/>
          <w:noProof/>
        </w:rPr>
        <w:t>(2), 102–111.</w:t>
      </w:r>
    </w:p>
    <w:p w14:paraId="43FEEDD7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5F72BC5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Jalilah, N. hidayatun. (2021). Analisis Jabatan Sebagai Optimalisasi Penempatan Sumber Daya Manusia. </w:t>
      </w:r>
      <w:r w:rsidRPr="000416A3">
        <w:rPr>
          <w:rFonts w:ascii="Times New Roman" w:hAnsi="Times New Roman" w:cs="Times New Roman"/>
          <w:i/>
          <w:iCs/>
          <w:noProof/>
        </w:rPr>
        <w:t>Jurnal Penelitian Ilmiah Multidisiplin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8</w:t>
      </w:r>
      <w:r w:rsidRPr="000416A3">
        <w:rPr>
          <w:rFonts w:ascii="Times New Roman" w:hAnsi="Times New Roman" w:cs="Times New Roman"/>
          <w:noProof/>
        </w:rPr>
        <w:t>(12), 59–70.</w:t>
      </w:r>
    </w:p>
    <w:p w14:paraId="1656F62B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12E7BAE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Kemenkes. (2025). Pedoman mutu. </w:t>
      </w:r>
      <w:r w:rsidRPr="000416A3">
        <w:rPr>
          <w:rFonts w:ascii="Times New Roman" w:hAnsi="Times New Roman" w:cs="Times New Roman"/>
          <w:i/>
          <w:iCs/>
          <w:noProof/>
        </w:rPr>
        <w:t>Book</w:t>
      </w:r>
      <w:r w:rsidRPr="000416A3">
        <w:rPr>
          <w:rFonts w:ascii="Times New Roman" w:hAnsi="Times New Roman" w:cs="Times New Roman"/>
          <w:noProof/>
        </w:rPr>
        <w:t>, 1–100.</w:t>
      </w:r>
    </w:p>
    <w:p w14:paraId="0F4B948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618EFD53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Kittur, J. (2023). Conducting Quantitative Research Study : A Step-by-Step Process.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Of Engineering Education Trnasformations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36</w:t>
      </w:r>
      <w:r w:rsidRPr="000416A3">
        <w:rPr>
          <w:rFonts w:ascii="Times New Roman" w:hAnsi="Times New Roman" w:cs="Times New Roman"/>
          <w:noProof/>
        </w:rPr>
        <w:t>(4).</w:t>
      </w:r>
    </w:p>
    <w:p w14:paraId="45994F0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5791B9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Krislinanda. (2025). Evaluasi Kualitas Mutu Pelayanan Kefarmasian Di Puskesmas Karangayung I dari Perspektif Pasien.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Of Holisties and Health Sciences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7</w:t>
      </w:r>
      <w:r w:rsidRPr="000416A3">
        <w:rPr>
          <w:rFonts w:ascii="Times New Roman" w:hAnsi="Times New Roman" w:cs="Times New Roman"/>
          <w:noProof/>
        </w:rPr>
        <w:t>(1), 110–120.</w:t>
      </w:r>
    </w:p>
    <w:p w14:paraId="3223CF6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2D8D66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Lampus, C. S. V., Umboh, A., &amp; Manampiring, A. E. (2023). Analisis Faktor-faktor Yang Memengaruhi Tingkat Kepuasan Pasien Di Instalasi Rawat Inap RSUP Prof. Dr. R. D. Kandou Manado.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Medical Scope,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4</w:t>
      </w:r>
      <w:r w:rsidRPr="000416A3">
        <w:rPr>
          <w:rFonts w:ascii="Times New Roman" w:hAnsi="Times New Roman" w:cs="Times New Roman"/>
          <w:noProof/>
        </w:rPr>
        <w:t>(2),150–160.</w:t>
      </w:r>
    </w:p>
    <w:p w14:paraId="73A5C611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</w:p>
    <w:p w14:paraId="39AC712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Meruntu, I. sarah E., Wowor, R. E., &amp; Rumayar, A. A. (2020). Hubungan Antara Mutu Jasa Pelayanan Kesehatan Dengan Kepuasan Pasien Rawat Jalan. </w:t>
      </w:r>
      <w:r w:rsidRPr="000416A3">
        <w:rPr>
          <w:rFonts w:ascii="Times New Roman" w:hAnsi="Times New Roman" w:cs="Times New Roman"/>
          <w:i/>
          <w:iCs/>
          <w:noProof/>
        </w:rPr>
        <w:t>Jurnal of Public Health and Community Medicine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</w:t>
      </w:r>
      <w:r w:rsidRPr="000416A3">
        <w:rPr>
          <w:rFonts w:ascii="Times New Roman" w:hAnsi="Times New Roman" w:cs="Times New Roman"/>
          <w:noProof/>
        </w:rPr>
        <w:t>(April), 27–31.</w:t>
      </w:r>
    </w:p>
    <w:p w14:paraId="277E1CD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C245F7C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Mustafa, P. S. (2022). Statistika Inferensial Meliputi Uji Beda Dalam Pendidikan Jasmani : Sebuah Tinjauan.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Pemikiran Pendidikan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28</w:t>
      </w:r>
      <w:r w:rsidRPr="000416A3">
        <w:rPr>
          <w:rFonts w:ascii="Times New Roman" w:hAnsi="Times New Roman" w:cs="Times New Roman"/>
          <w:noProof/>
        </w:rPr>
        <w:t>(2), 71–85. https://doi.org/10.30587/didaktika.v28i2(1).4166</w:t>
      </w:r>
    </w:p>
    <w:p w14:paraId="0A6FDE8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00B9C48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Nafisatur. (2024). Metode pengumpulan data penelitian.</w:t>
      </w:r>
    </w:p>
    <w:p w14:paraId="71B4574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E8678B9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Nurhalijah, &amp; Cahyati. (2024). Analisis Korelasi Spearman untuk mengetahui hubungan antara pengguna media sosial dan tingkat produktivitas akademis mahasiswa agribisnis. </w:t>
      </w:r>
      <w:r w:rsidRPr="000416A3">
        <w:rPr>
          <w:rFonts w:ascii="Times New Roman" w:hAnsi="Times New Roman" w:cs="Times New Roman"/>
          <w:i/>
          <w:iCs/>
          <w:noProof/>
        </w:rPr>
        <w:t>Jurnal Ilmiah Wahana Pendidikan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10</w:t>
      </w:r>
      <w:r w:rsidRPr="000416A3">
        <w:rPr>
          <w:rFonts w:ascii="Times New Roman" w:hAnsi="Times New Roman" w:cs="Times New Roman"/>
          <w:noProof/>
        </w:rPr>
        <w:t>(16), 800–809.</w:t>
      </w:r>
    </w:p>
    <w:p w14:paraId="77D21C5B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296D661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Nwokorie, E. C. (2021). Service Management And Guest Satisfaction For The Hotel Industry. </w:t>
      </w:r>
      <w:r w:rsidRPr="000416A3">
        <w:rPr>
          <w:rFonts w:ascii="Times New Roman" w:hAnsi="Times New Roman" w:cs="Times New Roman"/>
          <w:i/>
          <w:iCs/>
          <w:noProof/>
        </w:rPr>
        <w:t xml:space="preserve">Jurnal In Abeokuta, Nigeria </w:t>
      </w:r>
      <w:r w:rsidRPr="000416A3">
        <w:rPr>
          <w:rFonts w:ascii="Times New Roman" w:hAnsi="Times New Roman" w:cs="Times New Roman"/>
          <w:noProof/>
        </w:rPr>
        <w:t xml:space="preserve">52-69. </w:t>
      </w:r>
    </w:p>
    <w:p w14:paraId="7FAB22D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https://doi.org/10.5937/ZbDght2101052C</w:t>
      </w:r>
    </w:p>
    <w:p w14:paraId="6365CAD5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323371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Pasau, Y., Rahmiyati, A. L., Paramarta, V., &amp; Nugroho, T. (2025). Pengaruh Pengadaan Dan Penganggaran Serta Pendistribusian Terhadap Ketersediaan Obat Di Instalasi Farmasi Dinas Kesehatan Kabupaten Manokwari Papua Barat.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Manajemen Dan Akuntansi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5</w:t>
      </w:r>
      <w:r w:rsidRPr="000416A3">
        <w:rPr>
          <w:rFonts w:ascii="Times New Roman" w:hAnsi="Times New Roman" w:cs="Times New Roman"/>
          <w:noProof/>
        </w:rPr>
        <w:t>, 1–34.</w:t>
      </w:r>
    </w:p>
    <w:p w14:paraId="0905C59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3D7A60A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Permenkes. (2016). Mentri Kesehatan Republik Indonesia Nomor 2 Tahun 2016. 1–10.</w:t>
      </w:r>
    </w:p>
    <w:p w14:paraId="1ADB2AA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650135A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Priska, D., Regaletha, T. A. L., &amp; Kenjam, Y. (2022). Pengaruh Mutu Pelayanan Kesehatan Terhadap Tingkat Kepuasan Peserta JKN Di Puskesmas Oesapa Tahun 2022.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Kesehatan Masyarakat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</w:t>
      </w:r>
      <w:r w:rsidRPr="000416A3">
        <w:rPr>
          <w:rFonts w:ascii="Times New Roman" w:hAnsi="Times New Roman" w:cs="Times New Roman"/>
          <w:noProof/>
        </w:rPr>
        <w:t>(4), 399–408. https://doi.org/10.54259/sehatrakyat.v1i4.1195</w:t>
      </w:r>
    </w:p>
    <w:p w14:paraId="7A73CC03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47667D7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Putriana, D. I. (2025). Gambaran Tingkat Pengetahuan Tenaga Kefarmasian Tentang Hight Alert Medication Di Rumah Sakit Islam Garam kalianget. </w:t>
      </w:r>
      <w:r w:rsidRPr="000416A3">
        <w:rPr>
          <w:rFonts w:ascii="Times New Roman" w:hAnsi="Times New Roman" w:cs="Times New Roman"/>
          <w:i/>
          <w:iCs/>
          <w:noProof/>
        </w:rPr>
        <w:t>Jurnal Keperawatan Dan Kebidanan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17</w:t>
      </w:r>
      <w:r w:rsidRPr="000416A3">
        <w:rPr>
          <w:rFonts w:ascii="Times New Roman" w:hAnsi="Times New Roman" w:cs="Times New Roman"/>
          <w:noProof/>
        </w:rPr>
        <w:t>, 67–73.</w:t>
      </w:r>
    </w:p>
    <w:p w14:paraId="41E7E0C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77A6DBA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Rahayu &amp; Shafina. (2022). Aplikasi Analisis Kelayakan Sistem Untuk Pengukuran Usability Dengan Menerapkan Metode Use Questionnaire.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Teknik Informatika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14</w:t>
      </w:r>
      <w:r w:rsidRPr="000416A3">
        <w:rPr>
          <w:rFonts w:ascii="Times New Roman" w:hAnsi="Times New Roman" w:cs="Times New Roman"/>
          <w:noProof/>
        </w:rPr>
        <w:t>(3).</w:t>
      </w:r>
    </w:p>
    <w:p w14:paraId="574579B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1F5A8E63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Rahmawati, R. A., Hikmah, S. N., &amp; Nurkholis. (2025). Tingkat Kepuasan Pasien Terhadap Pelayanan Kefarmasian 2023 Periode Juli-Juli 2023. </w:t>
      </w:r>
      <w:r w:rsidRPr="000416A3">
        <w:rPr>
          <w:rFonts w:ascii="Times New Roman" w:hAnsi="Times New Roman" w:cs="Times New Roman"/>
          <w:i/>
          <w:iCs/>
          <w:noProof/>
        </w:rPr>
        <w:t>Jurnal Farmasi Syifa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3</w:t>
      </w:r>
      <w:r w:rsidRPr="000416A3">
        <w:rPr>
          <w:rFonts w:ascii="Times New Roman" w:hAnsi="Times New Roman" w:cs="Times New Roman"/>
          <w:noProof/>
        </w:rPr>
        <w:t>, 6–16. https://doi.org/10.63004/jfs.v3i1.605</w:t>
      </w:r>
    </w:p>
    <w:p w14:paraId="701534F1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789CFE9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Rerung, L. T., Oetari, R., &amp; Herdwiani, W. (2021). Evaluasi Kualitas Pelayanan dan Penanganan Keluhan Terhadap Kepuasan Pasien Rawat Jalan Di Instalasi Farmasi RS Elim Rantepao.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Penelitian Kesehatan Suara Forikes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12</w:t>
      </w:r>
      <w:r w:rsidRPr="000416A3">
        <w:rPr>
          <w:rFonts w:ascii="Times New Roman" w:hAnsi="Times New Roman" w:cs="Times New Roman"/>
          <w:noProof/>
        </w:rPr>
        <w:t>(6), 451–458.</w:t>
      </w:r>
    </w:p>
    <w:p w14:paraId="39E0604B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6FDAEAF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Riyantara, R. W., Indrasari, F., Toyo, E. M., &amp; Suwarni, S. (2024). Hubungan Antara Kualitas Pelayanan Kefarmasian Pasien Rawat Jalan Dengan Tingkat Kepuasan Di Puskesmas X. </w:t>
      </w:r>
      <w:r w:rsidRPr="000416A3">
        <w:rPr>
          <w:rFonts w:ascii="Times New Roman" w:hAnsi="Times New Roman" w:cs="Times New Roman"/>
          <w:i/>
          <w:iCs/>
          <w:noProof/>
        </w:rPr>
        <w:t>Jurnal Farmasi &amp; Sains Indonesia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7</w:t>
      </w:r>
      <w:r w:rsidRPr="000416A3">
        <w:rPr>
          <w:rFonts w:ascii="Times New Roman" w:hAnsi="Times New Roman" w:cs="Times New Roman"/>
          <w:noProof/>
        </w:rPr>
        <w:t>(1), 210–217. https://doi.org/10.52216/jfsi.vol7no1p210-217</w:t>
      </w:r>
    </w:p>
    <w:p w14:paraId="3C742D9E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006C8DC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Santoso, I. (2021). Metodologi Penelitian Kuantitatif. Indigo Media. https://books.google.co.id/books?id=bRFTEAAAQBAJ</w:t>
      </w:r>
    </w:p>
    <w:p w14:paraId="2F547E2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77997E1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Sari, A. M. F., Hadju, L., Isrul, M., &amp; Bone, M. (2024). Evaluasi Sistem Pengelolaan Obat Di UPTD Instalasi Farmasi Dinas Kesehatan Kabupaten Kolaka Tahun 2021. </w:t>
      </w:r>
      <w:r w:rsidRPr="000416A3">
        <w:rPr>
          <w:rFonts w:ascii="Times New Roman" w:hAnsi="Times New Roman" w:cs="Times New Roman"/>
          <w:i/>
          <w:iCs/>
          <w:noProof/>
        </w:rPr>
        <w:t>Jurnal</w:t>
      </w:r>
      <w:r w:rsidRPr="000416A3">
        <w:rPr>
          <w:rFonts w:ascii="Times New Roman" w:hAnsi="Times New Roman" w:cs="Times New Roman"/>
          <w:noProof/>
        </w:rPr>
        <w:t xml:space="preserve"> </w:t>
      </w:r>
      <w:r w:rsidRPr="000416A3">
        <w:rPr>
          <w:rFonts w:ascii="Times New Roman" w:hAnsi="Times New Roman" w:cs="Times New Roman"/>
          <w:i/>
          <w:iCs/>
          <w:noProof/>
        </w:rPr>
        <w:t>Pharmacia Mandala Waluya Vol.3 No.3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3</w:t>
      </w:r>
      <w:r w:rsidRPr="000416A3">
        <w:rPr>
          <w:rFonts w:ascii="Times New Roman" w:hAnsi="Times New Roman" w:cs="Times New Roman"/>
          <w:noProof/>
        </w:rPr>
        <w:t>(3), 132–143.</w:t>
      </w:r>
    </w:p>
    <w:p w14:paraId="6EC48587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04437060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Sari, &amp; Hadiati. (2023). Analisis Korelasi Pearson Jumlah Penduduk Dengan Jumlah Kendaraan Bermotor Di Provinsi Jambi. </w:t>
      </w:r>
      <w:r w:rsidRPr="000416A3">
        <w:rPr>
          <w:rFonts w:ascii="Times New Roman" w:hAnsi="Times New Roman" w:cs="Times New Roman"/>
          <w:i/>
          <w:iCs/>
          <w:noProof/>
        </w:rPr>
        <w:t>Jurnal Statistika Universitas Jambi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2</w:t>
      </w:r>
      <w:r w:rsidRPr="000416A3">
        <w:rPr>
          <w:rFonts w:ascii="Times New Roman" w:hAnsi="Times New Roman" w:cs="Times New Roman"/>
          <w:noProof/>
        </w:rPr>
        <w:t>(1), 39–44.</w:t>
      </w:r>
    </w:p>
    <w:p w14:paraId="2A3ACEB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D1A2DE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Septiani, S., Reza, R., Akil, H., &amp; Aziz, A. (2025). Jenis-Jenis Skala Dan Teknik Skoring Dalam Penilaian Psikomotorik Pada Mata Pelajaran Pendidikan Agama Islam. </w:t>
      </w:r>
      <w:r w:rsidRPr="000416A3">
        <w:rPr>
          <w:rFonts w:ascii="Times New Roman" w:hAnsi="Times New Roman" w:cs="Times New Roman"/>
          <w:i/>
          <w:iCs/>
          <w:noProof/>
        </w:rPr>
        <w:t>Jurnal Manajemen Dan Pendidikan Agama Islam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3</w:t>
      </w:r>
      <w:r w:rsidRPr="000416A3">
        <w:rPr>
          <w:rFonts w:ascii="Times New Roman" w:hAnsi="Times New Roman" w:cs="Times New Roman"/>
          <w:noProof/>
        </w:rPr>
        <w:t>.</w:t>
      </w:r>
    </w:p>
    <w:p w14:paraId="605F0F4A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39DA821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Setyorini, B., Kusumastuti, D., &amp; Chevie, W. (2025). Pengaruh Kualitas Pelayanan Farmasi Terhadap Tingkat Kepuasan Pasien Rawat Jalan Di Rumah Sakit Umum Bella Bekasi. </w:t>
      </w:r>
      <w:r w:rsidRPr="000416A3">
        <w:rPr>
          <w:rFonts w:ascii="Times New Roman" w:hAnsi="Times New Roman" w:cs="Times New Roman"/>
          <w:i/>
          <w:iCs/>
          <w:noProof/>
        </w:rPr>
        <w:t>Jurnal Ekonomi, Manajemen, Akuntansi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4</w:t>
      </w:r>
      <w:r w:rsidRPr="000416A3">
        <w:rPr>
          <w:rFonts w:ascii="Times New Roman" w:hAnsi="Times New Roman" w:cs="Times New Roman"/>
          <w:noProof/>
        </w:rPr>
        <w:t>(3), 5643–5651.</w:t>
      </w:r>
    </w:p>
    <w:p w14:paraId="0EBCAD81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7758F3D8" w14:textId="77777777" w:rsidR="00DF4CA4" w:rsidRPr="000416A3" w:rsidRDefault="00DF4CA4" w:rsidP="00E7724A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Sugiyono. (2019). Metode Penelitian Kuantitatif, Kualitatif. dan R&amp;D. Bandung: Alfabeta</w:t>
      </w:r>
    </w:p>
    <w:p w14:paraId="2A8F985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61D3E040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Supriyanto  P.D.S., M. S. (2024). Pemasaran Industri Jasa Kesehatan. Andi. https://books.google.co.id/books?id=U2gOEQAAQBAJ</w:t>
      </w:r>
    </w:p>
    <w:p w14:paraId="184EDC4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4647DC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Suriani, N., Risnita, &amp; Jailani, M. S. (2023). Konsep Populasi Dan Sampling Serta Pemilihan Partisipan Ditinjau Dari Penelitian Ilmiah Pendidikan. </w:t>
      </w:r>
      <w:r w:rsidRPr="000416A3">
        <w:rPr>
          <w:rFonts w:ascii="Times New Roman" w:hAnsi="Times New Roman" w:cs="Times New Roman"/>
          <w:i/>
          <w:iCs/>
          <w:noProof/>
        </w:rPr>
        <w:t>Jurnal IHSAN : Jurnal Pendidikan Islam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1</w:t>
      </w:r>
      <w:r w:rsidRPr="000416A3">
        <w:rPr>
          <w:rFonts w:ascii="Times New Roman" w:hAnsi="Times New Roman" w:cs="Times New Roman"/>
          <w:noProof/>
        </w:rPr>
        <w:t>(2), 24–36.</w:t>
      </w:r>
    </w:p>
    <w:p w14:paraId="3E3954A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3870F743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Tarigan, M., &amp; Silaban, D. (2024). Statistika Deskriptif. </w:t>
      </w:r>
      <w:r w:rsidRPr="000416A3">
        <w:rPr>
          <w:rFonts w:ascii="Times New Roman" w:hAnsi="Times New Roman" w:cs="Times New Roman"/>
          <w:i/>
          <w:iCs/>
          <w:noProof/>
        </w:rPr>
        <w:t>JINTAN: Jurnal Ilmu Keperawatan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4</w:t>
      </w:r>
      <w:r w:rsidRPr="000416A3">
        <w:rPr>
          <w:rFonts w:ascii="Times New Roman" w:hAnsi="Times New Roman" w:cs="Times New Roman"/>
          <w:noProof/>
        </w:rPr>
        <w:t>, 187–195. https://doi.org/10.51771/jintan.v4i2.859</w:t>
      </w:r>
    </w:p>
    <w:p w14:paraId="60CA9D7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58075C5B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Umar, M., Arfan, H. H., &amp; Asri. (2022). Pengaruh Kualitas Pelayanan Terhadap Kepuasan Taruna Politeknik Barombong Makasar. </w:t>
      </w:r>
      <w:r w:rsidRPr="000416A3">
        <w:rPr>
          <w:rFonts w:ascii="Times New Roman" w:hAnsi="Times New Roman" w:cs="Times New Roman"/>
          <w:i/>
          <w:iCs/>
          <w:noProof/>
        </w:rPr>
        <w:t>Jurnal Pelopor Manajemen Indonesia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2</w:t>
      </w:r>
      <w:r w:rsidRPr="000416A3">
        <w:rPr>
          <w:rFonts w:ascii="Times New Roman" w:hAnsi="Times New Roman" w:cs="Times New Roman"/>
          <w:noProof/>
        </w:rPr>
        <w:t>(2), 47–54.</w:t>
      </w:r>
    </w:p>
    <w:p w14:paraId="2D6EFA82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158D12D6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Usmadi. (2020). Pengujian Persyaratan Analisis (uji homogenitas dan uji normalitas). </w:t>
      </w:r>
      <w:r w:rsidRPr="000416A3">
        <w:rPr>
          <w:rFonts w:ascii="Times New Roman" w:hAnsi="Times New Roman" w:cs="Times New Roman"/>
          <w:i/>
          <w:iCs/>
          <w:noProof/>
        </w:rPr>
        <w:t>Jurnal Inovasi Pendidikan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7</w:t>
      </w:r>
      <w:r w:rsidRPr="000416A3">
        <w:rPr>
          <w:rFonts w:ascii="Times New Roman" w:hAnsi="Times New Roman" w:cs="Times New Roman"/>
          <w:noProof/>
        </w:rPr>
        <w:t>(1), 50–62.</w:t>
      </w:r>
    </w:p>
    <w:p w14:paraId="60186BC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23EB17BF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24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Wahab, S. (2020). Perlindungan Hukum Terhadap Tenaga Teknis Kefarmasian Dalam Melakukan Pelayanan Kefarmasian (Studi Kasus Di Kota Ambon). </w:t>
      </w:r>
      <w:r w:rsidRPr="000416A3">
        <w:rPr>
          <w:rFonts w:ascii="Times New Roman" w:hAnsi="Times New Roman" w:cs="Times New Roman"/>
          <w:i/>
          <w:iCs/>
          <w:noProof/>
        </w:rPr>
        <w:lastRenderedPageBreak/>
        <w:t>Jurnal Perlindungan Hukum Kefarmasian</w:t>
      </w:r>
      <w:r w:rsidRPr="000416A3">
        <w:rPr>
          <w:rFonts w:ascii="Times New Roman" w:hAnsi="Times New Roman" w:cs="Times New Roman"/>
          <w:noProof/>
        </w:rPr>
        <w:t xml:space="preserve"> 2, 1–9.</w:t>
      </w:r>
    </w:p>
    <w:p w14:paraId="0CFAB030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WHO. (2020). Kualitas Perawatan.</w:t>
      </w:r>
      <w:r w:rsidRPr="000416A3">
        <w:rPr>
          <w:rFonts w:ascii="Times New Roman" w:hAnsi="Times New Roman" w:cs="Times New Roman"/>
          <w:i/>
          <w:iCs/>
          <w:noProof/>
        </w:rPr>
        <w:t xml:space="preserve"> Jurnal World Health Organization</w:t>
      </w:r>
      <w:r w:rsidRPr="000416A3">
        <w:rPr>
          <w:rFonts w:ascii="Times New Roman" w:hAnsi="Times New Roman" w:cs="Times New Roman"/>
          <w:noProof/>
        </w:rPr>
        <w:t>, 1–14.</w:t>
      </w:r>
    </w:p>
    <w:p w14:paraId="0845E4F4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</w:p>
    <w:p w14:paraId="7C6D0B00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noProof/>
        </w:rPr>
      </w:pPr>
      <w:r w:rsidRPr="000416A3">
        <w:rPr>
          <w:rFonts w:ascii="Times New Roman" w:hAnsi="Times New Roman" w:cs="Times New Roman"/>
          <w:noProof/>
        </w:rPr>
        <w:t xml:space="preserve">Yam, J. H., &amp; Taufik, R. (2021). Hipotesis Penelitian Kuantitatif. </w:t>
      </w:r>
      <w:r w:rsidRPr="000416A3">
        <w:rPr>
          <w:rFonts w:ascii="Times New Roman" w:hAnsi="Times New Roman" w:cs="Times New Roman"/>
          <w:i/>
          <w:iCs/>
          <w:noProof/>
        </w:rPr>
        <w:t>Journal Ilmu Administrasi</w:t>
      </w:r>
      <w:r w:rsidRPr="000416A3">
        <w:rPr>
          <w:rFonts w:ascii="Times New Roman" w:hAnsi="Times New Roman" w:cs="Times New Roman"/>
          <w:noProof/>
        </w:rPr>
        <w:t xml:space="preserve">, </w:t>
      </w:r>
      <w:r w:rsidRPr="000416A3">
        <w:rPr>
          <w:rFonts w:ascii="Times New Roman" w:hAnsi="Times New Roman" w:cs="Times New Roman"/>
          <w:i/>
          <w:iCs/>
          <w:noProof/>
        </w:rPr>
        <w:t>3</w:t>
      </w:r>
      <w:r w:rsidRPr="000416A3">
        <w:rPr>
          <w:rFonts w:ascii="Times New Roman" w:hAnsi="Times New Roman" w:cs="Times New Roman"/>
          <w:noProof/>
        </w:rPr>
        <w:t>(2), 96–102.</w:t>
      </w:r>
    </w:p>
    <w:p w14:paraId="7E4BFF33" w14:textId="77777777" w:rsidR="00DF4CA4" w:rsidRPr="000416A3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ascii="Times New Roman" w:hAnsi="Times New Roman" w:cs="Times New Roman"/>
          <w:noProof/>
        </w:rPr>
      </w:pPr>
    </w:p>
    <w:p w14:paraId="448A3FA3" w14:textId="77777777" w:rsidR="00DF4CA4" w:rsidRPr="002B6BA9" w:rsidRDefault="00DF4CA4" w:rsidP="00B55D9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both"/>
        <w:rPr>
          <w:rFonts w:cs="Times New Roman"/>
          <w:noProof/>
        </w:rPr>
      </w:pPr>
      <w:r w:rsidRPr="000416A3">
        <w:rPr>
          <w:rFonts w:ascii="Times New Roman" w:hAnsi="Times New Roman" w:cs="Times New Roman"/>
          <w:noProof/>
        </w:rPr>
        <w:t>Zainuddin, I. (2023). Metode Penelitian</w:t>
      </w:r>
      <w:r w:rsidRPr="00726F14">
        <w:rPr>
          <w:rFonts w:cs="Times New Roman"/>
          <w:noProof/>
        </w:rPr>
        <w:t>.</w:t>
      </w:r>
    </w:p>
    <w:p w14:paraId="06B830A7" w14:textId="77777777" w:rsidR="00DF4CA4" w:rsidRPr="000416A3" w:rsidRDefault="00DF4CA4" w:rsidP="00B55D91">
      <w:pPr>
        <w:spacing w:after="0" w:line="240" w:lineRule="auto"/>
        <w:ind w:left="720" w:hanging="720"/>
        <w:contextualSpacing/>
        <w:mirrorIndents/>
        <w:jc w:val="both"/>
        <w:rPr>
          <w:rFonts w:ascii="Times New Roman" w:hAnsi="Times New Roman" w:cs="Times New Roman"/>
        </w:rPr>
      </w:pPr>
      <w:r w:rsidRPr="002B6BA9">
        <w:rPr>
          <w:rFonts w:cs="Times New Roman"/>
          <w:spacing w:val="4"/>
        </w:rPr>
        <w:fldChar w:fldCharType="end"/>
      </w:r>
    </w:p>
    <w:p w14:paraId="632F2160" w14:textId="77777777" w:rsidR="00DF4CA4" w:rsidRPr="000416A3" w:rsidRDefault="00DF4CA4" w:rsidP="004646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204E3F" w14:textId="77777777" w:rsidR="00DF4CA4" w:rsidRPr="000416A3" w:rsidRDefault="00DF4CA4" w:rsidP="004646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68FB7" w14:textId="77777777" w:rsidR="00DF4CA4" w:rsidRPr="000416A3" w:rsidRDefault="00DF4CA4" w:rsidP="004646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A44E9A" w14:textId="77777777" w:rsidR="00DF4CA4" w:rsidRPr="000416A3" w:rsidRDefault="00DF4CA4" w:rsidP="004646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682BBB" w14:textId="77777777" w:rsidR="00DF4CA4" w:rsidRPr="000416A3" w:rsidRDefault="00DF4CA4" w:rsidP="004646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629134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4E6963C9" w14:textId="77777777" w:rsidR="00DF4CA4" w:rsidRPr="000416A3" w:rsidRDefault="00DF4CA4" w:rsidP="00726F14">
      <w:pPr>
        <w:tabs>
          <w:tab w:val="left" w:pos="1571"/>
        </w:tabs>
        <w:rPr>
          <w:rFonts w:ascii="Times New Roman" w:hAnsi="Times New Roman" w:cs="Times New Roman"/>
        </w:rPr>
      </w:pPr>
      <w:r w:rsidRPr="000416A3">
        <w:rPr>
          <w:rFonts w:ascii="Times New Roman" w:hAnsi="Times New Roman" w:cs="Times New Roman"/>
        </w:rPr>
        <w:tab/>
      </w:r>
    </w:p>
    <w:p w14:paraId="3C260570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19AB775A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620E6D1E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5E7D054B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7D40EF93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3F33D8BB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430E615D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19BA080D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10D39758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2061BC6C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60865093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1BCE1356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4BC88E5A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6809F0CE" w14:textId="77777777" w:rsidR="00DF4CA4" w:rsidRPr="000416A3" w:rsidRDefault="00DF4CA4" w:rsidP="00734AF9">
      <w:pPr>
        <w:rPr>
          <w:rFonts w:ascii="Times New Roman" w:hAnsi="Times New Roman" w:cs="Times New Roman"/>
        </w:rPr>
      </w:pPr>
    </w:p>
    <w:p w14:paraId="5BC63A6D" w14:textId="77777777" w:rsidR="00DF4CA4" w:rsidRDefault="00DF4CA4" w:rsidP="00F937CC">
      <w:pPr>
        <w:pStyle w:val="Caption"/>
        <w:ind w:left="0" w:firstLine="0"/>
        <w:rPr>
          <w:color w:val="auto"/>
          <w:sz w:val="24"/>
          <w:szCs w:val="24"/>
        </w:rPr>
        <w:sectPr w:rsidR="00DF4CA4" w:rsidSect="00DF4CA4">
          <w:type w:val="continuous"/>
          <w:pgSz w:w="11906" w:h="16838" w:code="9"/>
          <w:pgMar w:top="1701" w:right="1701" w:bottom="1701" w:left="2268" w:header="720" w:footer="720" w:gutter="0"/>
          <w:pgNumType w:start="1"/>
          <w:cols w:space="720"/>
          <w:docGrid w:linePitch="360"/>
        </w:sectPr>
      </w:pPr>
    </w:p>
    <w:p w14:paraId="3DC3EB89" w14:textId="37750495" w:rsidR="00DF4CA4" w:rsidRPr="000416A3" w:rsidRDefault="00DF4CA4" w:rsidP="000416A3">
      <w:pPr>
        <w:tabs>
          <w:tab w:val="left" w:pos="1690"/>
        </w:tabs>
        <w:jc w:val="both"/>
        <w:rPr>
          <w:b/>
          <w:bCs/>
        </w:rPr>
        <w:sectPr w:rsidR="00DF4CA4" w:rsidRPr="000416A3" w:rsidSect="00DF4CA4">
          <w:footerReference w:type="default" r:id="rId7"/>
          <w:type w:val="continuous"/>
          <w:pgSz w:w="11906" w:h="16838" w:code="9"/>
          <w:pgMar w:top="1701" w:right="1701" w:bottom="1701" w:left="2268" w:header="720" w:footer="720" w:gutter="0"/>
          <w:pgNumType w:start="1"/>
          <w:cols w:space="720"/>
          <w:docGrid w:linePitch="360"/>
        </w:sectPr>
      </w:pPr>
    </w:p>
    <w:p w14:paraId="202FAE2E" w14:textId="77777777" w:rsidR="00950F91" w:rsidRDefault="00950F91"/>
    <w:sectPr w:rsidR="00950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5262A" w14:textId="77777777" w:rsidR="002041A2" w:rsidRDefault="002041A2">
      <w:pPr>
        <w:spacing w:after="0" w:line="240" w:lineRule="auto"/>
      </w:pPr>
      <w:r>
        <w:separator/>
      </w:r>
    </w:p>
  </w:endnote>
  <w:endnote w:type="continuationSeparator" w:id="0">
    <w:p w14:paraId="4DF331FD" w14:textId="77777777" w:rsidR="002041A2" w:rsidRDefault="0020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5D750" w14:textId="77777777" w:rsidR="00DF4CA4" w:rsidRDefault="00DF4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C7BEC" w14:textId="77777777" w:rsidR="002041A2" w:rsidRDefault="002041A2">
      <w:pPr>
        <w:spacing w:after="0" w:line="240" w:lineRule="auto"/>
      </w:pPr>
      <w:r>
        <w:separator/>
      </w:r>
    </w:p>
  </w:footnote>
  <w:footnote w:type="continuationSeparator" w:id="0">
    <w:p w14:paraId="25B0AD6E" w14:textId="77777777" w:rsidR="002041A2" w:rsidRDefault="00204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C7BB9"/>
    <w:multiLevelType w:val="hybridMultilevel"/>
    <w:tmpl w:val="A940A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48373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CA4"/>
    <w:rsid w:val="000416A3"/>
    <w:rsid w:val="002041A2"/>
    <w:rsid w:val="00544E1F"/>
    <w:rsid w:val="006C23E3"/>
    <w:rsid w:val="00950F91"/>
    <w:rsid w:val="00D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DC06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CA4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4CA4"/>
    <w:pPr>
      <w:keepNext/>
      <w:keepLines/>
      <w:spacing w:before="40" w:after="0" w:line="259" w:lineRule="auto"/>
      <w:outlineLvl w:val="1"/>
    </w:pPr>
    <w:rPr>
      <w:rFonts w:ascii="Times New Roman" w:eastAsiaTheme="majorEastAsia" w:hAnsi="Times New Roman" w:cstheme="majorBidi"/>
      <w:color w:val="000000" w:themeColor="text1"/>
      <w:kern w:val="0"/>
      <w:szCs w:val="26"/>
      <w:lang w:val="id-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4CA4"/>
    <w:pPr>
      <w:keepNext/>
      <w:keepLines/>
      <w:spacing w:before="40" w:after="0" w:line="259" w:lineRule="auto"/>
      <w:outlineLvl w:val="2"/>
    </w:pPr>
    <w:rPr>
      <w:rFonts w:ascii="Times New Roman" w:eastAsiaTheme="majorEastAsia" w:hAnsi="Times New Roman" w:cstheme="majorBidi"/>
      <w:color w:val="000000" w:themeColor="text1"/>
      <w:kern w:val="0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CA4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F4CA4"/>
    <w:rPr>
      <w:rFonts w:ascii="Times New Roman" w:eastAsiaTheme="majorEastAsia" w:hAnsi="Times New Roman" w:cstheme="majorBidi"/>
      <w:color w:val="000000" w:themeColor="text1"/>
      <w:kern w:val="0"/>
      <w:szCs w:val="26"/>
      <w:lang w:val="id-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F4CA4"/>
    <w:rPr>
      <w:rFonts w:ascii="Times New Roman" w:eastAsiaTheme="majorEastAsia" w:hAnsi="Times New Roman" w:cstheme="majorBidi"/>
      <w:color w:val="000000" w:themeColor="text1"/>
      <w:kern w:val="0"/>
      <w:lang w:val="id-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F4CA4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HAnsi" w:hAnsi="Times New Roman"/>
      <w:kern w:val="0"/>
      <w:szCs w:val="22"/>
      <w:lang w:val="id-ID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F4CA4"/>
    <w:rPr>
      <w:rFonts w:ascii="Times New Roman" w:eastAsiaTheme="minorHAnsi" w:hAnsi="Times New Roman"/>
      <w:kern w:val="0"/>
      <w:szCs w:val="22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4CA4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HAnsi" w:hAnsi="Times New Roman"/>
      <w:kern w:val="0"/>
      <w:szCs w:val="22"/>
      <w:lang w:val="id-ID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DF4CA4"/>
    <w:rPr>
      <w:rFonts w:ascii="Times New Roman" w:eastAsiaTheme="minorHAnsi" w:hAnsi="Times New Roman"/>
      <w:kern w:val="0"/>
      <w:szCs w:val="22"/>
      <w:lang w:val="id-ID"/>
      <w14:ligatures w14:val="none"/>
    </w:rPr>
  </w:style>
  <w:style w:type="table" w:styleId="TableGrid">
    <w:name w:val="Table Grid"/>
    <w:basedOn w:val="TableNormal"/>
    <w:uiPriority w:val="39"/>
    <w:rsid w:val="00DF4CA4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DF4CA4"/>
    <w:pPr>
      <w:spacing w:line="259" w:lineRule="auto"/>
      <w:ind w:left="720"/>
      <w:contextualSpacing/>
    </w:pPr>
    <w:rPr>
      <w:rFonts w:ascii="Times New Roman" w:eastAsiaTheme="minorHAnsi" w:hAnsi="Times New Roman"/>
      <w:kern w:val="0"/>
      <w:szCs w:val="22"/>
      <w:lang w:val="id-ID"/>
      <w14:ligatures w14:val="none"/>
    </w:rPr>
  </w:style>
  <w:style w:type="character" w:styleId="Hyperlink">
    <w:name w:val="Hyperlink"/>
    <w:basedOn w:val="DefaultParagraphFont"/>
    <w:uiPriority w:val="99"/>
    <w:unhideWhenUsed/>
    <w:rsid w:val="00DF4C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4CA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F4CA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F4CA4"/>
    <w:pPr>
      <w:spacing w:line="259" w:lineRule="auto"/>
    </w:pPr>
    <w:rPr>
      <w:rFonts w:ascii="Times New Roman" w:eastAsiaTheme="minorHAnsi" w:hAnsi="Times New Roman" w:cs="Times New Roman"/>
      <w:kern w:val="0"/>
      <w:lang w:val="id-ID"/>
      <w14:ligatures w14:val="none"/>
    </w:rPr>
  </w:style>
  <w:style w:type="character" w:styleId="Strong">
    <w:name w:val="Strong"/>
    <w:basedOn w:val="DefaultParagraphFont"/>
    <w:uiPriority w:val="22"/>
    <w:qFormat/>
    <w:rsid w:val="00DF4CA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F4CA4"/>
    <w:rPr>
      <w:color w:val="666666"/>
    </w:rPr>
  </w:style>
  <w:style w:type="paragraph" w:styleId="TOCHeading">
    <w:name w:val="TOC Heading"/>
    <w:basedOn w:val="Heading1"/>
    <w:next w:val="Normal"/>
    <w:uiPriority w:val="39"/>
    <w:unhideWhenUsed/>
    <w:qFormat/>
    <w:rsid w:val="00DF4CA4"/>
    <w:pPr>
      <w:outlineLvl w:val="9"/>
    </w:pPr>
    <w:rPr>
      <w:rFonts w:asciiTheme="majorHAnsi" w:hAnsiTheme="majorHAnsi"/>
      <w:color w:val="2F549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F4CA4"/>
    <w:pPr>
      <w:tabs>
        <w:tab w:val="left" w:pos="992"/>
        <w:tab w:val="left" w:leader="dot" w:pos="7371"/>
        <w:tab w:val="right" w:pos="7938"/>
      </w:tabs>
      <w:spacing w:after="0" w:line="360" w:lineRule="auto"/>
      <w:jc w:val="both"/>
    </w:pPr>
    <w:rPr>
      <w:rFonts w:ascii="Times New Roman" w:eastAsiaTheme="minorHAnsi" w:hAnsi="Times New Roman" w:cs="Times New Roman"/>
      <w:b/>
      <w:bCs/>
      <w:noProof/>
      <w:color w:val="000000" w:themeColor="text1"/>
      <w:kern w:val="0"/>
      <w:szCs w:val="2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F4CA4"/>
    <w:pPr>
      <w:tabs>
        <w:tab w:val="left" w:pos="1418"/>
        <w:tab w:val="left" w:leader="dot" w:pos="7371"/>
        <w:tab w:val="right" w:pos="7938"/>
      </w:tabs>
      <w:spacing w:after="0" w:line="360" w:lineRule="auto"/>
      <w:ind w:left="709"/>
      <w:jc w:val="both"/>
    </w:pPr>
    <w:rPr>
      <w:rFonts w:ascii="Times New Roman" w:eastAsiaTheme="minorHAnsi" w:hAnsi="Times New Roman"/>
      <w:noProof/>
      <w:color w:val="000000" w:themeColor="text1"/>
      <w:kern w:val="0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F4CA4"/>
    <w:pPr>
      <w:tabs>
        <w:tab w:val="left" w:pos="2013"/>
        <w:tab w:val="left" w:leader="dot" w:pos="7371"/>
        <w:tab w:val="right" w:pos="7938"/>
      </w:tabs>
      <w:spacing w:after="0" w:line="360" w:lineRule="auto"/>
      <w:ind w:left="1701" w:hanging="567"/>
      <w:jc w:val="both"/>
    </w:pPr>
    <w:rPr>
      <w:rFonts w:ascii="Times New Roman" w:eastAsiaTheme="minorHAnsi" w:hAnsi="Times New Roman"/>
      <w:bCs/>
      <w:noProof/>
      <w:color w:val="000000" w:themeColor="text1"/>
      <w:kern w:val="0"/>
      <w:szCs w:val="22"/>
      <w14:ligatures w14:val="none"/>
    </w:rPr>
  </w:style>
  <w:style w:type="character" w:customStyle="1" w:styleId="ListParagraphChar">
    <w:name w:val="List Paragraph Char"/>
    <w:link w:val="ListParagraph"/>
    <w:uiPriority w:val="1"/>
    <w:locked/>
    <w:rsid w:val="00DF4CA4"/>
    <w:rPr>
      <w:rFonts w:ascii="Times New Roman" w:eastAsiaTheme="minorHAnsi" w:hAnsi="Times New Roman"/>
      <w:kern w:val="0"/>
      <w:szCs w:val="22"/>
      <w:lang w:val="id-ID"/>
      <w14:ligatures w14:val="none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F4CA4"/>
    <w:pPr>
      <w:spacing w:after="200" w:line="240" w:lineRule="auto"/>
      <w:ind w:left="142" w:firstLine="709"/>
      <w:jc w:val="both"/>
    </w:pPr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DF4CA4"/>
    <w:pPr>
      <w:spacing w:after="0" w:line="259" w:lineRule="auto"/>
      <w:jc w:val="both"/>
    </w:pPr>
    <w:rPr>
      <w:rFonts w:ascii="Times New Roman" w:eastAsiaTheme="minorHAnsi" w:hAnsi="Times New Roman"/>
      <w:kern w:val="0"/>
      <w:szCs w:val="22"/>
      <w:lang w:val="id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F4CA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customStyle="1" w:styleId="Lampiran">
    <w:name w:val="Lampiran"/>
    <w:basedOn w:val="Caption"/>
    <w:link w:val="LampiranChar"/>
    <w:rsid w:val="00DF4CA4"/>
    <w:pPr>
      <w:ind w:left="0" w:hanging="142"/>
    </w:pPr>
    <w:rPr>
      <w:color w:val="000000" w:themeColor="text1"/>
    </w:rPr>
  </w:style>
  <w:style w:type="character" w:customStyle="1" w:styleId="CaptionChar">
    <w:name w:val="Caption Char"/>
    <w:basedOn w:val="DefaultParagraphFont"/>
    <w:link w:val="Caption"/>
    <w:uiPriority w:val="35"/>
    <w:rsid w:val="00DF4CA4"/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  <w:style w:type="character" w:customStyle="1" w:styleId="LampiranChar">
    <w:name w:val="Lampiran Char"/>
    <w:basedOn w:val="CaptionChar"/>
    <w:link w:val="Lampiran"/>
    <w:rsid w:val="00DF4CA4"/>
    <w:rPr>
      <w:rFonts w:ascii="Times New Roman" w:eastAsiaTheme="minorHAnsi" w:hAnsi="Times New Roman"/>
      <w:b/>
      <w:bCs/>
      <w:color w:val="000000" w:themeColor="text1"/>
      <w:kern w:val="0"/>
      <w:sz w:val="18"/>
      <w:szCs w:val="18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DF4CA4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DF4CA4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DF4CA4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DF4CA4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DF4CA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DF4CA4"/>
    <w:pPr>
      <w:spacing w:after="100"/>
      <w:ind w:left="19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F4CA4"/>
    <w:pPr>
      <w:spacing w:after="0" w:line="240" w:lineRule="auto"/>
    </w:pPr>
    <w:rPr>
      <w:rFonts w:ascii="Times New Roman" w:eastAsiaTheme="minorHAnsi" w:hAnsi="Times New Roman"/>
      <w:kern w:val="0"/>
      <w:sz w:val="20"/>
      <w:szCs w:val="20"/>
      <w:lang w:val="id-ID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4CA4"/>
    <w:rPr>
      <w:rFonts w:ascii="Times New Roman" w:eastAsiaTheme="minorHAnsi" w:hAnsi="Times New Roman"/>
      <w:kern w:val="0"/>
      <w:sz w:val="20"/>
      <w:szCs w:val="20"/>
      <w:lang w:val="id-ID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F4CA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CA4"/>
    <w:pPr>
      <w:spacing w:after="0" w:line="240" w:lineRule="auto"/>
    </w:pPr>
    <w:rPr>
      <w:rFonts w:ascii="Times New Roman" w:eastAsiaTheme="minorHAnsi" w:hAnsi="Times New Roman"/>
      <w:kern w:val="0"/>
      <w:sz w:val="20"/>
      <w:szCs w:val="20"/>
      <w:lang w:val="id-ID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CA4"/>
    <w:rPr>
      <w:rFonts w:ascii="Times New Roman" w:eastAsiaTheme="minorHAnsi" w:hAnsi="Times New Roman"/>
      <w:kern w:val="0"/>
      <w:sz w:val="20"/>
      <w:szCs w:val="20"/>
      <w:lang w:val="id-ID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DF4CA4"/>
    <w:rPr>
      <w:vertAlign w:val="superscript"/>
    </w:rPr>
  </w:style>
  <w:style w:type="character" w:customStyle="1" w:styleId="apple-converted-space">
    <w:name w:val="apple-converted-space"/>
    <w:basedOn w:val="DefaultParagraphFont"/>
    <w:rsid w:val="00DF4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1360</Words>
  <Characters>7756</Characters>
  <Application>Microsoft Office Word</Application>
  <DocSecurity>0</DocSecurity>
  <Lines>64</Lines>
  <Paragraphs>18</Paragraphs>
  <ScaleCrop>false</ScaleCrop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2026-06-07T05:26:00Z</dcterms:created>
  <dcterms:modified xsi:type="dcterms:W3CDTF">2026-06-07T05:26:00Z</dcterms:modified>
</cp:coreProperties>
</file>