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35BFD" w14:textId="77777777" w:rsidR="00EF257F" w:rsidRPr="007D625A" w:rsidRDefault="00EF257F" w:rsidP="00EF257F">
      <w:pPr>
        <w:pStyle w:val="Heading1"/>
      </w:pPr>
      <w:r>
        <w:t>ABSTRAK</w:t>
      </w:r>
    </w:p>
    <w:p w14:paraId="54BCDF09" w14:textId="77777777" w:rsidR="00EF257F" w:rsidRDefault="00EF257F" w:rsidP="00EF257F"/>
    <w:p w14:paraId="6CC54C49" w14:textId="77777777" w:rsidR="00EF257F" w:rsidRDefault="00EF257F" w:rsidP="00EF257F">
      <w:pPr>
        <w:jc w:val="center"/>
      </w:pPr>
      <w:r>
        <w:rPr>
          <w:b/>
          <w:sz w:val="24"/>
        </w:rPr>
        <w:t>PENGARUH KEMUDAHAN AKSES PELAYANAN BPJS KESEHATAN TERHADAP PENGGUNAAN APLIKASI MOBILE JKN DI KLINIK DENKESYAH 02.04.02 JAMBI</w:t>
      </w:r>
    </w:p>
    <w:p w14:paraId="680C7B90" w14:textId="77777777" w:rsidR="00EF257F" w:rsidRPr="001411C3" w:rsidRDefault="00EF257F" w:rsidP="00EF257F">
      <w:pPr>
        <w:jc w:val="center"/>
        <w:rPr>
          <w:sz w:val="24"/>
          <w:szCs w:val="24"/>
          <w:vertAlign w:val="superscript"/>
        </w:rPr>
      </w:pPr>
      <w:r w:rsidRPr="001411C3">
        <w:rPr>
          <w:sz w:val="24"/>
          <w:szCs w:val="24"/>
        </w:rPr>
        <w:t>Yola Kristian Sari</w:t>
      </w:r>
      <w:r>
        <w:rPr>
          <w:sz w:val="24"/>
          <w:szCs w:val="24"/>
          <w:vertAlign w:val="superscript"/>
        </w:rPr>
        <w:t>1</w:t>
      </w:r>
      <w:r w:rsidRPr="00C2728A">
        <w:rPr>
          <w:sz w:val="24"/>
          <w:szCs w:val="24"/>
        </w:rPr>
        <w:t xml:space="preserve">, </w:t>
      </w:r>
      <w:r>
        <w:rPr>
          <w:sz w:val="24"/>
          <w:szCs w:val="24"/>
        </w:rPr>
        <w:t>R</w:t>
      </w:r>
      <w:r w:rsidRPr="001411C3">
        <w:rPr>
          <w:sz w:val="24"/>
          <w:szCs w:val="24"/>
        </w:rPr>
        <w:t xml:space="preserve">enny </w:t>
      </w:r>
      <w:r>
        <w:rPr>
          <w:sz w:val="24"/>
          <w:szCs w:val="24"/>
        </w:rPr>
        <w:t>A</w:t>
      </w:r>
      <w:r w:rsidRPr="001411C3">
        <w:rPr>
          <w:sz w:val="24"/>
          <w:szCs w:val="24"/>
        </w:rPr>
        <w:t>friany</w:t>
      </w:r>
      <w:r>
        <w:rPr>
          <w:sz w:val="24"/>
          <w:szCs w:val="24"/>
          <w:vertAlign w:val="superscript"/>
        </w:rPr>
        <w:t>2</w:t>
      </w:r>
      <w:r w:rsidRPr="00C2728A">
        <w:rPr>
          <w:sz w:val="24"/>
          <w:szCs w:val="24"/>
        </w:rPr>
        <w:t>, Reny Pordaningsih</w:t>
      </w:r>
      <w:r>
        <w:rPr>
          <w:sz w:val="24"/>
          <w:szCs w:val="24"/>
          <w:vertAlign w:val="superscript"/>
        </w:rPr>
        <w:t>3</w:t>
      </w:r>
    </w:p>
    <w:p w14:paraId="41ED24A5" w14:textId="77777777" w:rsidR="00EF257F" w:rsidRDefault="00EF257F" w:rsidP="00EF257F">
      <w:pPr>
        <w:jc w:val="center"/>
        <w:rPr>
          <w:sz w:val="24"/>
          <w:szCs w:val="24"/>
        </w:rPr>
      </w:pPr>
      <w:r>
        <w:rPr>
          <w:sz w:val="24"/>
          <w:szCs w:val="24"/>
        </w:rPr>
        <w:t xml:space="preserve">Program Studi S1 Administrasi Rumah Sakit, </w:t>
      </w:r>
    </w:p>
    <w:p w14:paraId="41A3A5E8" w14:textId="77777777" w:rsidR="00EF257F" w:rsidRDefault="00EF257F" w:rsidP="00EF257F">
      <w:pPr>
        <w:jc w:val="center"/>
      </w:pPr>
      <w:r>
        <w:rPr>
          <w:sz w:val="24"/>
          <w:szCs w:val="24"/>
        </w:rPr>
        <w:t>Sekolah Tinggi Ilmu Kesehatan Garuda Putih Jambi</w:t>
      </w:r>
    </w:p>
    <w:p w14:paraId="3E209890" w14:textId="77777777" w:rsidR="00EF257F" w:rsidRDefault="00EF257F" w:rsidP="00EF257F">
      <w:pPr>
        <w:jc w:val="center"/>
      </w:pPr>
      <w:r>
        <w:rPr>
          <w:sz w:val="24"/>
          <w:szCs w:val="24"/>
        </w:rPr>
        <w:t xml:space="preserve">Email: </w:t>
      </w:r>
      <w:r w:rsidRPr="00197AA1">
        <w:rPr>
          <w:sz w:val="24"/>
          <w:szCs w:val="24"/>
        </w:rPr>
        <w:t>yolakristiansari13@gamil.com</w:t>
      </w:r>
    </w:p>
    <w:p w14:paraId="038999A4" w14:textId="77777777" w:rsidR="00EF257F" w:rsidRDefault="00EF257F" w:rsidP="00EF257F"/>
    <w:p w14:paraId="50D7ED70" w14:textId="77777777" w:rsidR="00EF257F" w:rsidRPr="005931BE" w:rsidRDefault="00EF257F" w:rsidP="00EF257F">
      <w:pPr>
        <w:pStyle w:val="font-claude-response-body"/>
        <w:spacing w:before="0" w:beforeAutospacing="0" w:after="0" w:afterAutospacing="0"/>
        <w:jc w:val="both"/>
      </w:pPr>
      <w:r w:rsidRPr="005931BE">
        <w:t>Aplikasi Mobile JKN merupakan inovasi digital BPJS Kesehatan untuk meningkatkan kemudahan akses pelayanan bagi peserta JKN. Di Klinik Denkesyah 02.04.02 Jambi, dari 9.559 total kunjungan tahun 2025, sebanyak 8.061 kunjungan menggunakan Mobile JKN, namun sebagian peserta masih belum memanfaatkan aplikasi secara optimal akibat keterbatasan literasi digital dan kurangnya sosialisasi. Penelitian ini bertujuan untuk mengetahui pengaruh kemudahan akses pelayanan BPJS Kesehatan terhadap penggunaan Aplikasi Mobile JKN di Klinik Denkesyah 02.04.02 Jambi.</w:t>
      </w:r>
      <w:r>
        <w:t xml:space="preserve"> </w:t>
      </w:r>
      <w:r w:rsidRPr="005931BE">
        <w:t>Penelitian ini menggunakan pendekatan kuantitatif dengan desain asosiatif explanatory research. Populasi berjumlah 8.061 peserta BPJS Kesehatan pengguna Mobile JKN, dengan sampel sebanyak 100 responden yang dipilih melalui teknik simple random sampling menggunakan rumus Slovin (e=10%). Pengumpulan data dilakukan melalui kuesioner. Analisis data menggunakan uji validitas, reliabilitas, dan regresi linear sederhana.</w:t>
      </w:r>
      <w:r>
        <w:t xml:space="preserve"> </w:t>
      </w:r>
      <w:r w:rsidRPr="005931BE">
        <w:t>Hasil uji regresi linear sederhana menunjukkan bahwa kemudahan akses pelayanan BPJS Kesehatan berpengaruh positif dan signifikan terhadap penggunaan Aplikasi Mobile JKN di Klinik Denkesyah 02.04.02 Jambi (p &lt; 0,05). Semakin tinggi kemudahan akses pelayanan yang dirasakan peserta, semakin tinggi pula tingkat penggunaan aplikasi. Kemudahan akses pelayanan BPJS Kesehatan terbukti berpengaruh signifikan terhadap penggunaan Aplikasi Mobile JKN. Peningkatan sosialisasi, pendampingan pengguna, dan optimalisasi fitur aplikasi diperlukan untuk mendorong pemanfaatan yang lebih optimal.</w:t>
      </w:r>
    </w:p>
    <w:p w14:paraId="06BCB8C2" w14:textId="77777777" w:rsidR="00EF257F" w:rsidRDefault="00EF257F" w:rsidP="00EF257F">
      <w:pPr>
        <w:pStyle w:val="font-claude-response-body"/>
        <w:spacing w:before="0" w:beforeAutospacing="0" w:after="0" w:afterAutospacing="0"/>
        <w:jc w:val="both"/>
        <w:rPr>
          <w:rStyle w:val="Strong"/>
        </w:rPr>
      </w:pPr>
    </w:p>
    <w:p w14:paraId="1108A081" w14:textId="77777777" w:rsidR="00EF257F" w:rsidRDefault="00EF257F" w:rsidP="00EF257F">
      <w:pPr>
        <w:pStyle w:val="font-claude-response-body"/>
        <w:spacing w:before="0" w:beforeAutospacing="0" w:after="0" w:afterAutospacing="0"/>
        <w:jc w:val="both"/>
      </w:pPr>
      <w:r>
        <w:rPr>
          <w:rStyle w:val="Strong"/>
        </w:rPr>
        <w:t>Kata Kunci:</w:t>
      </w:r>
      <w:r>
        <w:t xml:space="preserve"> BPJS Kesehatan, Mobile JKN, Kemudahan Akses Pelayanan, Penggunaan Aplikasi, Klinik</w:t>
      </w:r>
    </w:p>
    <w:p w14:paraId="77E59967" w14:textId="3DB54B37" w:rsidR="005B74E7" w:rsidRPr="00EF257F" w:rsidRDefault="005B74E7" w:rsidP="00EF257F">
      <w:pPr>
        <w:spacing w:line="360" w:lineRule="auto"/>
        <w:jc w:val="both"/>
        <w:rPr>
          <w:bCs/>
          <w:spacing w:val="-4"/>
          <w:sz w:val="28"/>
          <w:lang w:val="en-US"/>
        </w:rPr>
      </w:pPr>
    </w:p>
    <w:sectPr w:rsidR="005B74E7" w:rsidRPr="00EF257F" w:rsidSect="00794902">
      <w:type w:val="continuous"/>
      <w:pgSz w:w="11907" w:h="16840" w:code="9"/>
      <w:pgMar w:top="1701" w:right="1701" w:bottom="1701" w:left="2268" w:header="0" w:footer="68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CF49B3"/>
    <w:multiLevelType w:val="hybridMultilevel"/>
    <w:tmpl w:val="3DA681EC"/>
    <w:lvl w:ilvl="0" w:tplc="D618D686">
      <w:start w:val="1"/>
      <w:numFmt w:val="decimal"/>
      <w:lvlText w:val="%1."/>
      <w:lvlJc w:val="left"/>
      <w:pPr>
        <w:ind w:left="645"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tplc="8B8ABA0E">
      <w:numFmt w:val="bullet"/>
      <w:lvlText w:val="•"/>
      <w:lvlJc w:val="left"/>
      <w:pPr>
        <w:ind w:left="2156" w:hanging="361"/>
      </w:pPr>
      <w:rPr>
        <w:rFonts w:hint="default"/>
        <w:lang w:val="id" w:eastAsia="en-US" w:bidi="ar-SA"/>
      </w:rPr>
    </w:lvl>
    <w:lvl w:ilvl="2" w:tplc="61CA1724">
      <w:numFmt w:val="bullet"/>
      <w:lvlText w:val="•"/>
      <w:lvlJc w:val="left"/>
      <w:pPr>
        <w:ind w:left="2972" w:hanging="361"/>
      </w:pPr>
      <w:rPr>
        <w:rFonts w:hint="default"/>
        <w:lang w:val="id" w:eastAsia="en-US" w:bidi="ar-SA"/>
      </w:rPr>
    </w:lvl>
    <w:lvl w:ilvl="3" w:tplc="42DC7318">
      <w:numFmt w:val="bullet"/>
      <w:lvlText w:val="•"/>
      <w:lvlJc w:val="left"/>
      <w:pPr>
        <w:ind w:left="3788" w:hanging="361"/>
      </w:pPr>
      <w:rPr>
        <w:rFonts w:hint="default"/>
        <w:lang w:val="id" w:eastAsia="en-US" w:bidi="ar-SA"/>
      </w:rPr>
    </w:lvl>
    <w:lvl w:ilvl="4" w:tplc="EE6C50C2">
      <w:numFmt w:val="bullet"/>
      <w:lvlText w:val="•"/>
      <w:lvlJc w:val="left"/>
      <w:pPr>
        <w:ind w:left="4604" w:hanging="361"/>
      </w:pPr>
      <w:rPr>
        <w:rFonts w:hint="default"/>
        <w:lang w:val="id" w:eastAsia="en-US" w:bidi="ar-SA"/>
      </w:rPr>
    </w:lvl>
    <w:lvl w:ilvl="5" w:tplc="ABB23DE4">
      <w:numFmt w:val="bullet"/>
      <w:lvlText w:val="•"/>
      <w:lvlJc w:val="left"/>
      <w:pPr>
        <w:ind w:left="5420" w:hanging="361"/>
      </w:pPr>
      <w:rPr>
        <w:rFonts w:hint="default"/>
        <w:lang w:val="id" w:eastAsia="en-US" w:bidi="ar-SA"/>
      </w:rPr>
    </w:lvl>
    <w:lvl w:ilvl="6" w:tplc="BB7E5C40">
      <w:numFmt w:val="bullet"/>
      <w:lvlText w:val="•"/>
      <w:lvlJc w:val="left"/>
      <w:pPr>
        <w:ind w:left="6236" w:hanging="361"/>
      </w:pPr>
      <w:rPr>
        <w:rFonts w:hint="default"/>
        <w:lang w:val="id" w:eastAsia="en-US" w:bidi="ar-SA"/>
      </w:rPr>
    </w:lvl>
    <w:lvl w:ilvl="7" w:tplc="8460CFF8">
      <w:numFmt w:val="bullet"/>
      <w:lvlText w:val="•"/>
      <w:lvlJc w:val="left"/>
      <w:pPr>
        <w:ind w:left="7052" w:hanging="361"/>
      </w:pPr>
      <w:rPr>
        <w:rFonts w:hint="default"/>
        <w:lang w:val="id" w:eastAsia="en-US" w:bidi="ar-SA"/>
      </w:rPr>
    </w:lvl>
    <w:lvl w:ilvl="8" w:tplc="E952A2BE">
      <w:numFmt w:val="bullet"/>
      <w:lvlText w:val="•"/>
      <w:lvlJc w:val="left"/>
      <w:pPr>
        <w:ind w:left="7868" w:hanging="361"/>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902"/>
    <w:rsid w:val="00466897"/>
    <w:rsid w:val="005B74E7"/>
    <w:rsid w:val="005D706A"/>
    <w:rsid w:val="00794902"/>
    <w:rsid w:val="008977FD"/>
    <w:rsid w:val="00EF257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C05B7"/>
  <w15:chartTrackingRefBased/>
  <w15:docId w15:val="{40FDB885-3C48-4BA8-A916-C08FE44F9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90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9"/>
    <w:qFormat/>
    <w:rsid w:val="005D706A"/>
    <w:pPr>
      <w:spacing w:before="78"/>
      <w:ind w:right="13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794902"/>
    <w:pPr>
      <w:spacing w:before="79"/>
      <w:ind w:left="710"/>
    </w:pPr>
    <w:rPr>
      <w:b/>
      <w:bCs/>
      <w:sz w:val="24"/>
      <w:szCs w:val="24"/>
    </w:rPr>
  </w:style>
  <w:style w:type="paragraph" w:styleId="BodyText">
    <w:name w:val="Body Text"/>
    <w:basedOn w:val="Normal"/>
    <w:link w:val="BodyTextChar"/>
    <w:uiPriority w:val="1"/>
    <w:qFormat/>
    <w:rsid w:val="00794902"/>
    <w:rPr>
      <w:sz w:val="24"/>
      <w:szCs w:val="24"/>
    </w:rPr>
  </w:style>
  <w:style w:type="character" w:customStyle="1" w:styleId="BodyTextChar">
    <w:name w:val="Body Text Char"/>
    <w:basedOn w:val="DefaultParagraphFont"/>
    <w:link w:val="BodyText"/>
    <w:uiPriority w:val="1"/>
    <w:rsid w:val="00794902"/>
    <w:rPr>
      <w:rFonts w:ascii="Times New Roman" w:eastAsia="Times New Roman" w:hAnsi="Times New Roman" w:cs="Times New Roman"/>
      <w:sz w:val="24"/>
      <w:szCs w:val="24"/>
      <w:lang w:val="id"/>
    </w:rPr>
  </w:style>
  <w:style w:type="character" w:customStyle="1" w:styleId="Heading1Char">
    <w:name w:val="Heading 1 Char"/>
    <w:basedOn w:val="DefaultParagraphFont"/>
    <w:link w:val="Heading1"/>
    <w:uiPriority w:val="9"/>
    <w:rsid w:val="005D706A"/>
    <w:rPr>
      <w:rFonts w:ascii="Times New Roman" w:eastAsia="Times New Roman" w:hAnsi="Times New Roman" w:cs="Times New Roman"/>
      <w:b/>
      <w:bCs/>
      <w:sz w:val="24"/>
      <w:szCs w:val="24"/>
      <w:lang w:val="id"/>
    </w:rPr>
  </w:style>
  <w:style w:type="character" w:styleId="Hyperlink">
    <w:name w:val="Hyperlink"/>
    <w:basedOn w:val="DefaultParagraphFont"/>
    <w:uiPriority w:val="99"/>
    <w:unhideWhenUsed/>
    <w:rsid w:val="005D706A"/>
    <w:rPr>
      <w:color w:val="0563C1" w:themeColor="hyperlink"/>
      <w:u w:val="single"/>
    </w:rPr>
  </w:style>
  <w:style w:type="paragraph" w:styleId="ListParagraph">
    <w:name w:val="List Paragraph"/>
    <w:basedOn w:val="Normal"/>
    <w:uiPriority w:val="34"/>
    <w:qFormat/>
    <w:rsid w:val="008977FD"/>
    <w:pPr>
      <w:ind w:left="1425" w:hanging="364"/>
    </w:pPr>
  </w:style>
  <w:style w:type="paragraph" w:customStyle="1" w:styleId="font-claude-response-body">
    <w:name w:val="font-claude-response-body"/>
    <w:basedOn w:val="Normal"/>
    <w:rsid w:val="00EF257F"/>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EF25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1676</Characters>
  <Application>Microsoft Office Word</Application>
  <DocSecurity>0</DocSecurity>
  <Lines>13</Lines>
  <Paragraphs>3</Paragraphs>
  <ScaleCrop>false</ScaleCrop>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2026-08-11T04:13:00Z</dcterms:created>
  <dcterms:modified xsi:type="dcterms:W3CDTF">2026-08-11T04:13:00Z</dcterms:modified>
</cp:coreProperties>
</file>