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E56C17" w14:textId="77777777" w:rsidR="00C65F7F" w:rsidRDefault="00C65F7F" w:rsidP="00C65F7F">
      <w:pPr>
        <w:pStyle w:val="Heading1"/>
        <w:spacing w:before="89"/>
        <w:ind w:left="412"/>
      </w:pPr>
      <w:r>
        <w:rPr>
          <w:spacing w:val="-2"/>
        </w:rPr>
        <w:t>DAFTAR</w:t>
      </w:r>
      <w:r>
        <w:rPr>
          <w:spacing w:val="-9"/>
        </w:rPr>
        <w:t xml:space="preserve"> </w:t>
      </w:r>
      <w:r>
        <w:rPr>
          <w:spacing w:val="-2"/>
        </w:rPr>
        <w:t>PUSTAKA</w:t>
      </w:r>
    </w:p>
    <w:p w14:paraId="2E708F3D" w14:textId="77777777" w:rsidR="00C65F7F" w:rsidRDefault="00C65F7F" w:rsidP="00C65F7F">
      <w:pPr>
        <w:ind w:left="720" w:hanging="720"/>
      </w:pPr>
    </w:p>
    <w:p w14:paraId="2F33EBAE" w14:textId="77777777" w:rsidR="00C65F7F" w:rsidRPr="001E514D" w:rsidRDefault="00C65F7F" w:rsidP="00C65F7F">
      <w:pPr>
        <w:ind w:left="720" w:hanging="720"/>
        <w:jc w:val="both"/>
        <w:rPr>
          <w:sz w:val="24"/>
          <w:szCs w:val="24"/>
        </w:rPr>
      </w:pPr>
      <w:r w:rsidRPr="001E514D">
        <w:rPr>
          <w:sz w:val="24"/>
          <w:szCs w:val="24"/>
        </w:rPr>
        <w:t>Alamsyahbana, muhamad isa (2023). Metodologi Penelitian Kuantitatif Dan Kualitatif. Bandung: Media Sains Indonesia</w:t>
      </w:r>
    </w:p>
    <w:p w14:paraId="75E547DA" w14:textId="77777777" w:rsidR="00C65F7F" w:rsidRPr="001E514D" w:rsidRDefault="00C65F7F" w:rsidP="00C65F7F">
      <w:pPr>
        <w:adjustRightInd w:val="0"/>
        <w:spacing w:before="240"/>
        <w:ind w:left="480" w:hanging="480"/>
        <w:jc w:val="both"/>
        <w:rPr>
          <w:noProof/>
          <w:color w:val="000000" w:themeColor="text1"/>
          <w:sz w:val="24"/>
          <w:szCs w:val="24"/>
        </w:rPr>
      </w:pPr>
      <w:r w:rsidRPr="001E514D">
        <w:rPr>
          <w:b/>
          <w:bCs/>
          <w:color w:val="000000" w:themeColor="text1"/>
          <w:sz w:val="24"/>
          <w:szCs w:val="24"/>
        </w:rPr>
        <w:fldChar w:fldCharType="begin" w:fldLock="1"/>
      </w:r>
      <w:r w:rsidRPr="001E514D">
        <w:rPr>
          <w:b/>
          <w:bCs/>
          <w:color w:val="000000" w:themeColor="text1"/>
          <w:sz w:val="24"/>
          <w:szCs w:val="24"/>
        </w:rPr>
        <w:instrText xml:space="preserve">ADDIN Mendeley Bibliography CSL_BIBLIOGRAPHY </w:instrText>
      </w:r>
      <w:r w:rsidRPr="001E514D">
        <w:rPr>
          <w:b/>
          <w:bCs/>
          <w:color w:val="000000" w:themeColor="text1"/>
          <w:sz w:val="24"/>
          <w:szCs w:val="24"/>
        </w:rPr>
        <w:fldChar w:fldCharType="separate"/>
      </w:r>
      <w:r w:rsidRPr="001E514D">
        <w:rPr>
          <w:sz w:val="24"/>
          <w:szCs w:val="24"/>
        </w:rPr>
        <w:t xml:space="preserve"> </w:t>
      </w:r>
      <w:r w:rsidRPr="001E514D">
        <w:rPr>
          <w:noProof/>
          <w:color w:val="000000" w:themeColor="text1"/>
          <w:sz w:val="24"/>
          <w:szCs w:val="24"/>
        </w:rPr>
        <w:t xml:space="preserve">Ansori, M. (2020). Metode Penelitian Kuantitatif Edisi 2. Airlangga University Press </w:t>
      </w:r>
    </w:p>
    <w:p w14:paraId="780267A2" w14:textId="77777777" w:rsidR="00C65F7F" w:rsidRPr="001E514D" w:rsidRDefault="00C65F7F" w:rsidP="00C65F7F">
      <w:pPr>
        <w:adjustRightInd w:val="0"/>
        <w:spacing w:before="240"/>
        <w:ind w:left="480" w:hanging="480"/>
        <w:jc w:val="both"/>
        <w:rPr>
          <w:noProof/>
          <w:color w:val="000000" w:themeColor="text1"/>
          <w:sz w:val="24"/>
          <w:szCs w:val="24"/>
        </w:rPr>
      </w:pPr>
      <w:r w:rsidRPr="001E514D">
        <w:rPr>
          <w:noProof/>
          <w:color w:val="000000" w:themeColor="text1"/>
          <w:sz w:val="24"/>
          <w:szCs w:val="24"/>
        </w:rPr>
        <w:t xml:space="preserve">Amalia, R., &amp; Huda, N. (2020). Implementasi Sistem Informasi Pelayanan Kesehatan Pada Klinik Smart Medica. </w:t>
      </w:r>
      <w:r w:rsidRPr="001E514D">
        <w:rPr>
          <w:i/>
          <w:iCs/>
          <w:noProof/>
          <w:color w:val="000000" w:themeColor="text1"/>
          <w:sz w:val="24"/>
          <w:szCs w:val="24"/>
        </w:rPr>
        <w:t>Jurnal Sisfokom (Sistem Informasi Dan Komputer)</w:t>
      </w:r>
      <w:r w:rsidRPr="001E514D">
        <w:rPr>
          <w:noProof/>
          <w:color w:val="000000" w:themeColor="text1"/>
          <w:sz w:val="24"/>
          <w:szCs w:val="24"/>
        </w:rPr>
        <w:t xml:space="preserve">, </w:t>
      </w:r>
      <w:r w:rsidRPr="001E514D">
        <w:rPr>
          <w:i/>
          <w:iCs/>
          <w:noProof/>
          <w:color w:val="000000" w:themeColor="text1"/>
          <w:sz w:val="24"/>
          <w:szCs w:val="24"/>
        </w:rPr>
        <w:t>9</w:t>
      </w:r>
      <w:r w:rsidRPr="001E514D">
        <w:rPr>
          <w:noProof/>
          <w:color w:val="000000" w:themeColor="text1"/>
          <w:sz w:val="24"/>
          <w:szCs w:val="24"/>
        </w:rPr>
        <w:t>(3), 332–338. Https://Doi.Org/10.32736/Sisfokom.V9i3.884</w:t>
      </w:r>
    </w:p>
    <w:p w14:paraId="0F4EB25B" w14:textId="77777777" w:rsidR="00C65F7F" w:rsidRPr="001E514D" w:rsidRDefault="00C65F7F" w:rsidP="00C65F7F">
      <w:pPr>
        <w:tabs>
          <w:tab w:val="left" w:pos="5245"/>
        </w:tabs>
        <w:adjustRightInd w:val="0"/>
        <w:spacing w:before="240"/>
        <w:ind w:left="480" w:hanging="480"/>
        <w:jc w:val="both"/>
        <w:rPr>
          <w:noProof/>
          <w:color w:val="000000" w:themeColor="text1"/>
          <w:sz w:val="24"/>
          <w:szCs w:val="24"/>
        </w:rPr>
      </w:pPr>
      <w:r w:rsidRPr="001E514D">
        <w:rPr>
          <w:noProof/>
          <w:color w:val="000000" w:themeColor="text1"/>
          <w:sz w:val="24"/>
          <w:szCs w:val="24"/>
        </w:rPr>
        <w:t xml:space="preserve">Azkiya, S. R., &amp; Labibah, L. (2023). Analisis Penerimaan Aplikasi Ikalsel Menggunakan Teori Technology Acceptance Model (Tam). </w:t>
      </w:r>
      <w:r w:rsidRPr="001E514D">
        <w:rPr>
          <w:i/>
          <w:iCs/>
          <w:noProof/>
          <w:color w:val="000000" w:themeColor="text1"/>
          <w:sz w:val="24"/>
          <w:szCs w:val="24"/>
        </w:rPr>
        <w:t>Unilib : Jurnal Perpustakaan</w:t>
      </w:r>
      <w:r w:rsidRPr="001E514D">
        <w:rPr>
          <w:noProof/>
          <w:color w:val="000000" w:themeColor="text1"/>
          <w:sz w:val="24"/>
          <w:szCs w:val="24"/>
        </w:rPr>
        <w:t xml:space="preserve">, </w:t>
      </w:r>
      <w:r w:rsidRPr="001E514D">
        <w:rPr>
          <w:i/>
          <w:iCs/>
          <w:noProof/>
          <w:color w:val="000000" w:themeColor="text1"/>
          <w:sz w:val="24"/>
          <w:szCs w:val="24"/>
        </w:rPr>
        <w:t>14</w:t>
      </w:r>
      <w:r w:rsidRPr="001E514D">
        <w:rPr>
          <w:noProof/>
          <w:color w:val="000000" w:themeColor="text1"/>
          <w:sz w:val="24"/>
          <w:szCs w:val="24"/>
        </w:rPr>
        <w:t>(1), 21–31. Https://Doi.Org/10.20885/Unilib.Vol14.Iss1.Art3</w:t>
      </w:r>
    </w:p>
    <w:p w14:paraId="591D1450" w14:textId="77777777" w:rsidR="00C65F7F" w:rsidRPr="001E514D" w:rsidRDefault="00C65F7F" w:rsidP="00C65F7F">
      <w:pPr>
        <w:adjustRightInd w:val="0"/>
        <w:spacing w:before="240"/>
        <w:ind w:left="480" w:hanging="480"/>
        <w:jc w:val="both"/>
        <w:rPr>
          <w:noProof/>
          <w:color w:val="000000" w:themeColor="text1"/>
          <w:sz w:val="24"/>
          <w:szCs w:val="24"/>
        </w:rPr>
      </w:pPr>
      <w:r w:rsidRPr="001E514D">
        <w:rPr>
          <w:noProof/>
          <w:color w:val="000000" w:themeColor="text1"/>
          <w:sz w:val="24"/>
          <w:szCs w:val="24"/>
        </w:rPr>
        <w:t xml:space="preserve">Baharuddin, S. R., Junaeda, S., Sakmawati, S., Siddiq, N. J. S., &amp; Ali, A. M. (2025). Sosialisasi Panduan Penulisan Artikel Ilmiah Menggunakan Metode Penelitian Kuantitatif. </w:t>
      </w:r>
      <w:r w:rsidRPr="001E514D">
        <w:rPr>
          <w:i/>
          <w:iCs/>
          <w:noProof/>
          <w:color w:val="000000" w:themeColor="text1"/>
          <w:sz w:val="24"/>
          <w:szCs w:val="24"/>
        </w:rPr>
        <w:t>Jurnal Hasil-Hasil Pengabdian Dan Pemberdayaan Masyarakat</w:t>
      </w:r>
      <w:r w:rsidRPr="001E514D">
        <w:rPr>
          <w:noProof/>
          <w:color w:val="000000" w:themeColor="text1"/>
          <w:sz w:val="24"/>
          <w:szCs w:val="24"/>
        </w:rPr>
        <w:t xml:space="preserve">, </w:t>
      </w:r>
      <w:r w:rsidRPr="001E514D">
        <w:rPr>
          <w:i/>
          <w:iCs/>
          <w:noProof/>
          <w:color w:val="000000" w:themeColor="text1"/>
          <w:sz w:val="24"/>
          <w:szCs w:val="24"/>
        </w:rPr>
        <w:t>4</w:t>
      </w:r>
      <w:r w:rsidRPr="001E514D">
        <w:rPr>
          <w:noProof/>
          <w:color w:val="000000" w:themeColor="text1"/>
          <w:sz w:val="24"/>
          <w:szCs w:val="24"/>
        </w:rPr>
        <w:t>(1), 19–25. Https://Doi.Org/10.35580/Jhp2m.V4i1.7200</w:t>
      </w:r>
    </w:p>
    <w:p w14:paraId="4BA1374D" w14:textId="77777777" w:rsidR="00C65F7F" w:rsidRPr="001E514D" w:rsidRDefault="00C65F7F" w:rsidP="00C65F7F">
      <w:pPr>
        <w:adjustRightInd w:val="0"/>
        <w:spacing w:before="240"/>
        <w:ind w:left="480" w:hanging="480"/>
        <w:jc w:val="both"/>
        <w:rPr>
          <w:noProof/>
          <w:color w:val="000000" w:themeColor="text1"/>
          <w:sz w:val="24"/>
          <w:szCs w:val="24"/>
        </w:rPr>
      </w:pPr>
      <w:r w:rsidRPr="001E514D">
        <w:rPr>
          <w:noProof/>
          <w:color w:val="000000" w:themeColor="text1"/>
          <w:sz w:val="24"/>
          <w:szCs w:val="24"/>
        </w:rPr>
        <w:t xml:space="preserve">Bahri, S., Amri, A., &amp; Siregar, A. A. (2022). Analisis Kualitas Pelayanan Aplikasi Mobile Jkn Bpjs Kesehatan Menggunakan Metode Service Quality (Servqual). </w:t>
      </w:r>
      <w:r w:rsidRPr="001E514D">
        <w:rPr>
          <w:i/>
          <w:iCs/>
          <w:noProof/>
          <w:color w:val="000000" w:themeColor="text1"/>
          <w:sz w:val="24"/>
          <w:szCs w:val="24"/>
        </w:rPr>
        <w:t>Industrial Engineering Journal</w:t>
      </w:r>
      <w:r w:rsidRPr="001E514D">
        <w:rPr>
          <w:noProof/>
          <w:color w:val="000000" w:themeColor="text1"/>
          <w:sz w:val="24"/>
          <w:szCs w:val="24"/>
        </w:rPr>
        <w:t xml:space="preserve">, </w:t>
      </w:r>
      <w:r w:rsidRPr="001E514D">
        <w:rPr>
          <w:i/>
          <w:iCs/>
          <w:noProof/>
          <w:color w:val="000000" w:themeColor="text1"/>
          <w:sz w:val="24"/>
          <w:szCs w:val="24"/>
        </w:rPr>
        <w:t>11</w:t>
      </w:r>
      <w:r w:rsidRPr="001E514D">
        <w:rPr>
          <w:noProof/>
          <w:color w:val="000000" w:themeColor="text1"/>
          <w:sz w:val="24"/>
          <w:szCs w:val="24"/>
        </w:rPr>
        <w:t>(2). Https://Doi.Org/10.53912/Iej.V11i2.837</w:t>
      </w:r>
    </w:p>
    <w:p w14:paraId="02D35094" w14:textId="77777777" w:rsidR="00C65F7F" w:rsidRPr="001E514D" w:rsidRDefault="00C65F7F" w:rsidP="00C65F7F">
      <w:pPr>
        <w:adjustRightInd w:val="0"/>
        <w:spacing w:before="240"/>
        <w:ind w:left="480" w:hanging="480"/>
        <w:jc w:val="both"/>
        <w:rPr>
          <w:noProof/>
          <w:color w:val="000000" w:themeColor="text1"/>
          <w:sz w:val="24"/>
          <w:szCs w:val="24"/>
        </w:rPr>
      </w:pPr>
      <w:r w:rsidRPr="001E514D">
        <w:rPr>
          <w:noProof/>
          <w:color w:val="000000" w:themeColor="text1"/>
          <w:sz w:val="24"/>
          <w:szCs w:val="24"/>
        </w:rPr>
        <w:t xml:space="preserve">Badan Penyelenggara Jaminan Sosial Kesehatan. (2024). </w:t>
      </w:r>
      <w:r w:rsidRPr="001E514D">
        <w:rPr>
          <w:i/>
          <w:iCs/>
          <w:noProof/>
          <w:color w:val="000000" w:themeColor="text1"/>
          <w:sz w:val="24"/>
          <w:szCs w:val="24"/>
        </w:rPr>
        <w:t>Peraturan BPJS Kesehatan Nomor 1 Tahun 2024 tentang Pencabutan Peraturan BPJS Kesehatan Nomor 2 Tahun 2020</w:t>
      </w:r>
      <w:r w:rsidRPr="001E514D">
        <w:rPr>
          <w:noProof/>
          <w:color w:val="000000" w:themeColor="text1"/>
          <w:sz w:val="24"/>
          <w:szCs w:val="24"/>
        </w:rPr>
        <w:t xml:space="preserve">. Diakses dari: </w:t>
      </w:r>
      <w:hyperlink r:id="rId6" w:tgtFrame="_new" w:history="1">
        <w:r w:rsidRPr="001E514D">
          <w:rPr>
            <w:rStyle w:val="Hyperlink"/>
            <w:rFonts w:eastAsiaTheme="majorEastAsia"/>
            <w:noProof/>
            <w:szCs w:val="24"/>
          </w:rPr>
          <w:t>https://www.bpjs-kesehatan.go.id</w:t>
        </w:r>
      </w:hyperlink>
      <w:r w:rsidRPr="001E514D">
        <w:rPr>
          <w:noProof/>
          <w:color w:val="000000" w:themeColor="text1"/>
          <w:sz w:val="24"/>
          <w:szCs w:val="24"/>
        </w:rPr>
        <w:t xml:space="preserve"> </w:t>
      </w:r>
    </w:p>
    <w:p w14:paraId="7FC6FBCD" w14:textId="77777777" w:rsidR="00C65F7F" w:rsidRPr="001E514D" w:rsidRDefault="00C65F7F" w:rsidP="00C65F7F">
      <w:pPr>
        <w:adjustRightInd w:val="0"/>
        <w:spacing w:before="240"/>
        <w:ind w:left="480" w:hanging="480"/>
        <w:jc w:val="both"/>
        <w:rPr>
          <w:noProof/>
          <w:color w:val="000000" w:themeColor="text1"/>
          <w:sz w:val="24"/>
          <w:szCs w:val="24"/>
        </w:rPr>
      </w:pPr>
      <w:r w:rsidRPr="001E514D">
        <w:rPr>
          <w:sz w:val="24"/>
          <w:szCs w:val="24"/>
        </w:rPr>
        <w:t>Dhani, W. R., &amp; Indrawati, F. (2025). Pengaruh Kualitas Layanan Mobile JKN terhadap Kepuasan Pengguna di Pusat Layanan Kesehatan Universitas Negeri Semarang. </w:t>
      </w:r>
      <w:r w:rsidRPr="001E514D">
        <w:rPr>
          <w:i/>
          <w:iCs/>
          <w:sz w:val="24"/>
          <w:szCs w:val="24"/>
        </w:rPr>
        <w:t>Quantum Wellness: Jurnal Ilmu Kesehatan</w:t>
      </w:r>
      <w:r w:rsidRPr="001E514D">
        <w:rPr>
          <w:sz w:val="24"/>
          <w:szCs w:val="24"/>
        </w:rPr>
        <w:t>, </w:t>
      </w:r>
      <w:r w:rsidRPr="001E514D">
        <w:rPr>
          <w:i/>
          <w:iCs/>
          <w:sz w:val="24"/>
          <w:szCs w:val="24"/>
        </w:rPr>
        <w:t>2</w:t>
      </w:r>
      <w:r w:rsidRPr="001E514D">
        <w:rPr>
          <w:sz w:val="24"/>
          <w:szCs w:val="24"/>
        </w:rPr>
        <w:t>(1), 195-202. https://doi.org/10.62383/quwell.v2i1.1414</w:t>
      </w:r>
    </w:p>
    <w:p w14:paraId="0FB6F6F7" w14:textId="77777777" w:rsidR="00C65F7F" w:rsidRPr="001E514D" w:rsidRDefault="00C65F7F" w:rsidP="00C65F7F">
      <w:pPr>
        <w:adjustRightInd w:val="0"/>
        <w:spacing w:before="240"/>
        <w:ind w:left="480" w:hanging="480"/>
        <w:jc w:val="both"/>
        <w:rPr>
          <w:noProof/>
          <w:color w:val="000000" w:themeColor="text1"/>
          <w:sz w:val="24"/>
          <w:szCs w:val="24"/>
        </w:rPr>
      </w:pPr>
      <w:r w:rsidRPr="001E514D">
        <w:rPr>
          <w:noProof/>
          <w:color w:val="000000" w:themeColor="text1"/>
          <w:sz w:val="24"/>
          <w:szCs w:val="24"/>
        </w:rPr>
        <w:t xml:space="preserve">Deysi Liem Fat Salim, Nontje Rimbing, T. H. W. L. (2020). Aksesibilitas Pembiayaan Kesehatan Dalam Program Jaminan Kesehatan Nasional. </w:t>
      </w:r>
      <w:r w:rsidRPr="001E514D">
        <w:rPr>
          <w:i/>
          <w:iCs/>
          <w:noProof/>
          <w:color w:val="000000" w:themeColor="text1"/>
          <w:sz w:val="24"/>
          <w:szCs w:val="24"/>
        </w:rPr>
        <w:t>Lex Et Societatis</w:t>
      </w:r>
      <w:r w:rsidRPr="001E514D">
        <w:rPr>
          <w:noProof/>
          <w:color w:val="000000" w:themeColor="text1"/>
          <w:sz w:val="24"/>
          <w:szCs w:val="24"/>
        </w:rPr>
        <w:t xml:space="preserve">, </w:t>
      </w:r>
      <w:r w:rsidRPr="001E514D">
        <w:rPr>
          <w:i/>
          <w:iCs/>
          <w:noProof/>
          <w:color w:val="000000" w:themeColor="text1"/>
          <w:sz w:val="24"/>
          <w:szCs w:val="24"/>
        </w:rPr>
        <w:t>Viii</w:t>
      </w:r>
      <w:r w:rsidRPr="001E514D">
        <w:rPr>
          <w:noProof/>
          <w:color w:val="000000" w:themeColor="text1"/>
          <w:sz w:val="24"/>
          <w:szCs w:val="24"/>
        </w:rPr>
        <w:t>(4), 104–114.</w:t>
      </w:r>
    </w:p>
    <w:p w14:paraId="792D2623" w14:textId="77777777" w:rsidR="00C65F7F" w:rsidRPr="001E514D" w:rsidRDefault="00C65F7F" w:rsidP="00C65F7F">
      <w:pPr>
        <w:adjustRightInd w:val="0"/>
        <w:spacing w:before="240"/>
        <w:ind w:left="480" w:hanging="480"/>
        <w:jc w:val="both"/>
        <w:rPr>
          <w:noProof/>
          <w:color w:val="000000" w:themeColor="text1"/>
          <w:sz w:val="24"/>
          <w:szCs w:val="24"/>
        </w:rPr>
      </w:pPr>
      <w:r w:rsidRPr="001E514D">
        <w:rPr>
          <w:noProof/>
          <w:color w:val="000000" w:themeColor="text1"/>
          <w:sz w:val="24"/>
          <w:szCs w:val="24"/>
        </w:rPr>
        <w:t xml:space="preserve">Hakim, A. U., Rustanto, A. E., Bratakusumah, D. S., &amp; Sutawijaya, A. H. (2024). Analisis Efektivitas Penggunaan Aplikasi Mobile Jkn Sebagai Bagian Pelayanan Publik Pada Bpjs Kesehatan Di Kota Bekasi. </w:t>
      </w:r>
      <w:r w:rsidRPr="001E514D">
        <w:rPr>
          <w:i/>
          <w:iCs/>
          <w:noProof/>
          <w:color w:val="000000" w:themeColor="text1"/>
          <w:sz w:val="24"/>
          <w:szCs w:val="24"/>
        </w:rPr>
        <w:t>Jurnal Cahaya Mandalika</w:t>
      </w:r>
      <w:r w:rsidRPr="001E514D">
        <w:rPr>
          <w:noProof/>
          <w:color w:val="000000" w:themeColor="text1"/>
          <w:sz w:val="24"/>
          <w:szCs w:val="24"/>
        </w:rPr>
        <w:t xml:space="preserve">, </w:t>
      </w:r>
      <w:r w:rsidRPr="001E514D">
        <w:rPr>
          <w:i/>
          <w:iCs/>
          <w:noProof/>
          <w:color w:val="000000" w:themeColor="text1"/>
          <w:sz w:val="24"/>
          <w:szCs w:val="24"/>
        </w:rPr>
        <w:t>5</w:t>
      </w:r>
      <w:r w:rsidRPr="001E514D">
        <w:rPr>
          <w:noProof/>
          <w:color w:val="000000" w:themeColor="text1"/>
          <w:sz w:val="24"/>
          <w:szCs w:val="24"/>
        </w:rPr>
        <w:t>(2), 1087–1095.</w:t>
      </w:r>
      <w:r w:rsidRPr="001E514D">
        <w:rPr>
          <w:color w:val="000000" w:themeColor="text1"/>
          <w:sz w:val="24"/>
          <w:szCs w:val="24"/>
        </w:rPr>
        <w:t xml:space="preserve"> </w:t>
      </w:r>
      <w:hyperlink r:id="rId7" w:history="1">
        <w:r w:rsidRPr="001E514D">
          <w:rPr>
            <w:rStyle w:val="Hyperlink"/>
            <w:rFonts w:eastAsiaTheme="majorEastAsia"/>
            <w:noProof/>
            <w:szCs w:val="24"/>
          </w:rPr>
          <w:t>https://doi.org/10.36312/jcm.v5i2.2744</w:t>
        </w:r>
      </w:hyperlink>
    </w:p>
    <w:p w14:paraId="541D06B2" w14:textId="77777777" w:rsidR="00C65F7F" w:rsidRPr="001E514D" w:rsidRDefault="00C65F7F" w:rsidP="00C65F7F">
      <w:pPr>
        <w:adjustRightInd w:val="0"/>
        <w:spacing w:before="240"/>
        <w:ind w:left="480" w:hanging="480"/>
        <w:jc w:val="both"/>
        <w:rPr>
          <w:noProof/>
          <w:color w:val="000000" w:themeColor="text1"/>
          <w:sz w:val="24"/>
          <w:szCs w:val="24"/>
        </w:rPr>
      </w:pPr>
      <w:r w:rsidRPr="001E514D">
        <w:rPr>
          <w:noProof/>
          <w:color w:val="000000" w:themeColor="text1"/>
          <w:sz w:val="24"/>
          <w:szCs w:val="24"/>
        </w:rPr>
        <w:t xml:space="preserve">Judijanto, L., Wulandari, D., Rahmawati, F. A., Mukhlis, I. R., Purba, A. E., Nopiah, R., &amp; Fanani, A. F. (2024). </w:t>
      </w:r>
      <w:r w:rsidRPr="001E514D">
        <w:rPr>
          <w:i/>
          <w:iCs/>
          <w:noProof/>
          <w:color w:val="000000" w:themeColor="text1"/>
          <w:sz w:val="24"/>
          <w:szCs w:val="24"/>
        </w:rPr>
        <w:t>Integrasi Metode Kuantitatif Dan Kualitatif</w:t>
      </w:r>
      <w:r w:rsidRPr="001E514D">
        <w:rPr>
          <w:noProof/>
          <w:color w:val="000000" w:themeColor="text1"/>
          <w:sz w:val="24"/>
          <w:szCs w:val="24"/>
        </w:rPr>
        <w:t>. Pt. Green Pustaka Indonesia.</w:t>
      </w:r>
    </w:p>
    <w:p w14:paraId="7896CFC6" w14:textId="77777777" w:rsidR="00C65F7F" w:rsidRPr="001E514D" w:rsidRDefault="00C65F7F" w:rsidP="00C65F7F">
      <w:pPr>
        <w:adjustRightInd w:val="0"/>
        <w:spacing w:before="240"/>
        <w:ind w:left="480" w:hanging="480"/>
        <w:jc w:val="both"/>
        <w:rPr>
          <w:noProof/>
          <w:color w:val="000000" w:themeColor="text1"/>
          <w:sz w:val="24"/>
          <w:szCs w:val="24"/>
        </w:rPr>
      </w:pPr>
      <w:r w:rsidRPr="001E514D">
        <w:rPr>
          <w:noProof/>
          <w:color w:val="000000" w:themeColor="text1"/>
          <w:sz w:val="24"/>
          <w:szCs w:val="24"/>
        </w:rPr>
        <w:lastRenderedPageBreak/>
        <w:t xml:space="preserve">Kementerian Kesehatan Republik Indonesia. (2022). Panduan Layanan Peserta Jaminan Kesehatan Nasional Kartu Indonesia Sehat (Jkn-Kis). Riskedas 2018,3, 103-111. </w:t>
      </w:r>
      <w:r w:rsidRPr="001E514D">
        <w:rPr>
          <w:i/>
          <w:iCs/>
          <w:noProof/>
          <w:color w:val="000000" w:themeColor="text1"/>
          <w:sz w:val="24"/>
          <w:szCs w:val="24"/>
        </w:rPr>
        <w:t>Kemenkes 2022</w:t>
      </w:r>
      <w:r w:rsidRPr="001E514D">
        <w:rPr>
          <w:noProof/>
          <w:color w:val="000000" w:themeColor="text1"/>
          <w:sz w:val="24"/>
          <w:szCs w:val="24"/>
        </w:rPr>
        <w:t xml:space="preserve">, </w:t>
      </w:r>
      <w:r w:rsidRPr="001E514D">
        <w:rPr>
          <w:i/>
          <w:iCs/>
          <w:noProof/>
          <w:color w:val="000000" w:themeColor="text1"/>
          <w:sz w:val="24"/>
          <w:szCs w:val="24"/>
        </w:rPr>
        <w:t>3</w:t>
      </w:r>
      <w:r w:rsidRPr="001E514D">
        <w:rPr>
          <w:noProof/>
          <w:color w:val="000000" w:themeColor="text1"/>
          <w:sz w:val="24"/>
          <w:szCs w:val="24"/>
        </w:rPr>
        <w:t>, 103–111.</w:t>
      </w:r>
    </w:p>
    <w:p w14:paraId="4CADDB76" w14:textId="77777777" w:rsidR="00C65F7F" w:rsidRPr="001E514D" w:rsidRDefault="00C65F7F" w:rsidP="00C65F7F">
      <w:pPr>
        <w:adjustRightInd w:val="0"/>
        <w:spacing w:before="240"/>
        <w:ind w:left="480" w:hanging="480"/>
        <w:jc w:val="both"/>
        <w:rPr>
          <w:noProof/>
          <w:color w:val="000000" w:themeColor="text1"/>
          <w:sz w:val="24"/>
          <w:szCs w:val="24"/>
        </w:rPr>
      </w:pPr>
      <w:r w:rsidRPr="001E514D">
        <w:rPr>
          <w:noProof/>
          <w:color w:val="000000" w:themeColor="text1"/>
          <w:sz w:val="24"/>
          <w:szCs w:val="24"/>
        </w:rPr>
        <w:t xml:space="preserve">Kusuma, K. (2021). </w:t>
      </w:r>
      <w:r w:rsidRPr="001E514D">
        <w:rPr>
          <w:i/>
          <w:iCs/>
          <w:noProof/>
          <w:color w:val="000000" w:themeColor="text1"/>
          <w:sz w:val="24"/>
          <w:szCs w:val="24"/>
        </w:rPr>
        <w:t>Peningkatan Kreativitas Mahasiswa Melalui Penyusunan Instrumen Penelitian</w:t>
      </w:r>
      <w:r w:rsidRPr="001E514D">
        <w:rPr>
          <w:noProof/>
          <w:color w:val="000000" w:themeColor="text1"/>
          <w:sz w:val="24"/>
          <w:szCs w:val="24"/>
        </w:rPr>
        <w:t xml:space="preserve">. </w:t>
      </w:r>
      <w:r w:rsidRPr="001E514D">
        <w:rPr>
          <w:i/>
          <w:iCs/>
          <w:noProof/>
          <w:color w:val="000000" w:themeColor="text1"/>
          <w:sz w:val="24"/>
          <w:szCs w:val="24"/>
        </w:rPr>
        <w:t>1</w:t>
      </w:r>
      <w:r w:rsidRPr="001E514D">
        <w:rPr>
          <w:noProof/>
          <w:color w:val="000000" w:themeColor="text1"/>
          <w:sz w:val="24"/>
          <w:szCs w:val="24"/>
        </w:rPr>
        <w:t>(2), 143–148.</w:t>
      </w:r>
    </w:p>
    <w:p w14:paraId="44C91383" w14:textId="77777777" w:rsidR="00C65F7F" w:rsidRPr="001E514D" w:rsidRDefault="00C65F7F" w:rsidP="00C65F7F">
      <w:pPr>
        <w:adjustRightInd w:val="0"/>
        <w:spacing w:before="240"/>
        <w:ind w:left="480" w:hanging="480"/>
        <w:jc w:val="both"/>
        <w:rPr>
          <w:color w:val="000000" w:themeColor="text1"/>
          <w:sz w:val="24"/>
          <w:szCs w:val="24"/>
        </w:rPr>
      </w:pPr>
      <w:r w:rsidRPr="001E514D">
        <w:rPr>
          <w:noProof/>
          <w:color w:val="000000" w:themeColor="text1"/>
          <w:sz w:val="24"/>
          <w:szCs w:val="24"/>
        </w:rPr>
        <w:t xml:space="preserve">Kusumawardhani, O. B., Octaviana, A., &amp; Supitra, Y. M. (2022). Efektivitas Mobile Jkn Bagi Masyarakat : Literature Review. </w:t>
      </w:r>
      <w:r w:rsidRPr="001E514D">
        <w:rPr>
          <w:i/>
          <w:iCs/>
          <w:noProof/>
          <w:color w:val="000000" w:themeColor="text1"/>
          <w:sz w:val="24"/>
          <w:szCs w:val="24"/>
        </w:rPr>
        <w:t>Prosiding Seminar Informasi Kesehatan Nasional (Sikesnas)</w:t>
      </w:r>
      <w:r w:rsidRPr="001E514D">
        <w:rPr>
          <w:noProof/>
          <w:color w:val="000000" w:themeColor="text1"/>
          <w:sz w:val="24"/>
          <w:szCs w:val="24"/>
        </w:rPr>
        <w:t>, 64–69. Https://Ojs.Udb.Ac.Id/Index.Php/Sikenas/Article/View/1665.</w:t>
      </w:r>
      <w:r w:rsidRPr="001E514D">
        <w:rPr>
          <w:color w:val="000000" w:themeColor="text1"/>
          <w:sz w:val="24"/>
          <w:szCs w:val="24"/>
        </w:rPr>
        <w:t xml:space="preserve"> </w:t>
      </w:r>
      <w:hyperlink r:id="rId8" w:history="1">
        <w:r w:rsidRPr="001E514D">
          <w:rPr>
            <w:rStyle w:val="Hyperlink"/>
            <w:rFonts w:eastAsiaTheme="majorEastAsia"/>
            <w:noProof/>
            <w:szCs w:val="24"/>
          </w:rPr>
          <w:t>https://doi.org/10.47701/sikenas.vi.1665</w:t>
        </w:r>
      </w:hyperlink>
    </w:p>
    <w:p w14:paraId="70FE53AA" w14:textId="77777777" w:rsidR="00C65F7F" w:rsidRPr="001E514D" w:rsidRDefault="00C65F7F" w:rsidP="00C65F7F">
      <w:pPr>
        <w:adjustRightInd w:val="0"/>
        <w:spacing w:before="240"/>
        <w:ind w:left="480" w:hanging="480"/>
        <w:jc w:val="both"/>
        <w:rPr>
          <w:noProof/>
          <w:color w:val="000000" w:themeColor="text1"/>
          <w:sz w:val="24"/>
          <w:szCs w:val="24"/>
        </w:rPr>
      </w:pPr>
      <w:r w:rsidRPr="001E514D">
        <w:rPr>
          <w:noProof/>
          <w:color w:val="000000" w:themeColor="text1"/>
          <w:sz w:val="24"/>
          <w:szCs w:val="24"/>
        </w:rPr>
        <w:t xml:space="preserve">Machali, I. (2021). </w:t>
      </w:r>
      <w:r w:rsidRPr="001E514D">
        <w:rPr>
          <w:i/>
          <w:iCs/>
          <w:noProof/>
          <w:color w:val="000000" w:themeColor="text1"/>
          <w:sz w:val="24"/>
          <w:szCs w:val="24"/>
        </w:rPr>
        <w:t>Metode Penelitian Kuantitatif (Panduan Praktis Merencanakan, Melaksanakan Dan Analisis Dalam Penelitian Kuantitatif)</w:t>
      </w:r>
      <w:r w:rsidRPr="001E514D">
        <w:rPr>
          <w:noProof/>
          <w:color w:val="000000" w:themeColor="text1"/>
          <w:sz w:val="24"/>
          <w:szCs w:val="24"/>
        </w:rPr>
        <w:t xml:space="preserve"> (3rd Ed.). Fakultas Ilmu Tarbiyah Dan Keguruan Universitas Islam Negeri (Uin) Sunan Kalijaga Yogyakarta.</w:t>
      </w:r>
    </w:p>
    <w:p w14:paraId="67DCA11C" w14:textId="77777777" w:rsidR="00C65F7F" w:rsidRPr="001E514D" w:rsidRDefault="00C65F7F" w:rsidP="00C65F7F">
      <w:pPr>
        <w:adjustRightInd w:val="0"/>
        <w:spacing w:before="240"/>
        <w:ind w:left="480" w:hanging="480"/>
        <w:jc w:val="both"/>
        <w:rPr>
          <w:noProof/>
          <w:color w:val="000000" w:themeColor="text1"/>
          <w:sz w:val="24"/>
          <w:szCs w:val="24"/>
        </w:rPr>
      </w:pPr>
      <w:r w:rsidRPr="001E514D">
        <w:rPr>
          <w:noProof/>
          <w:color w:val="000000" w:themeColor="text1"/>
          <w:sz w:val="24"/>
          <w:szCs w:val="24"/>
        </w:rPr>
        <w:t xml:space="preserve">Maduwu, W. W. (2022). Pelayanan Klinik Gloria Dalam Memberikan Layanan Informasi Kesehatan Pasien (Implikasi Layanan Informasi Bimbingan Dan Konseling). </w:t>
      </w:r>
      <w:r w:rsidRPr="001E514D">
        <w:rPr>
          <w:i/>
          <w:iCs/>
          <w:noProof/>
          <w:color w:val="000000" w:themeColor="text1"/>
          <w:sz w:val="24"/>
          <w:szCs w:val="24"/>
        </w:rPr>
        <w:t>Jurnal Ilmiah Mahasiswa Keguruan</w:t>
      </w:r>
      <w:r w:rsidRPr="001E514D">
        <w:rPr>
          <w:noProof/>
          <w:color w:val="000000" w:themeColor="text1"/>
          <w:sz w:val="24"/>
          <w:szCs w:val="24"/>
        </w:rPr>
        <w:t xml:space="preserve">, </w:t>
      </w:r>
      <w:r w:rsidRPr="001E514D">
        <w:rPr>
          <w:i/>
          <w:iCs/>
          <w:noProof/>
          <w:color w:val="000000" w:themeColor="text1"/>
          <w:sz w:val="24"/>
          <w:szCs w:val="24"/>
        </w:rPr>
        <w:t>1</w:t>
      </w:r>
      <w:r w:rsidRPr="001E514D">
        <w:rPr>
          <w:noProof/>
          <w:color w:val="000000" w:themeColor="text1"/>
          <w:sz w:val="24"/>
          <w:szCs w:val="24"/>
        </w:rPr>
        <w:t xml:space="preserve">(1). Https://Jurnal.Uniraya.Ac.Id/Index.Php/Faguru. </w:t>
      </w:r>
      <w:hyperlink r:id="rId9" w:history="1">
        <w:r w:rsidRPr="001E514D">
          <w:rPr>
            <w:rStyle w:val="Hyperlink"/>
            <w:rFonts w:eastAsiaTheme="majorEastAsia"/>
            <w:noProof/>
            <w:szCs w:val="24"/>
          </w:rPr>
          <w:t>https://doi.org/10.57094/faguru.v1i1.501</w:t>
        </w:r>
      </w:hyperlink>
    </w:p>
    <w:p w14:paraId="161D8EDC" w14:textId="77777777" w:rsidR="00C65F7F" w:rsidRPr="001E514D" w:rsidRDefault="00C65F7F" w:rsidP="00C65F7F">
      <w:pPr>
        <w:adjustRightInd w:val="0"/>
        <w:spacing w:before="240"/>
        <w:ind w:left="480" w:hanging="480"/>
        <w:jc w:val="both"/>
        <w:rPr>
          <w:noProof/>
          <w:color w:val="000000" w:themeColor="text1"/>
          <w:sz w:val="24"/>
          <w:szCs w:val="24"/>
        </w:rPr>
      </w:pPr>
      <w:r w:rsidRPr="001E514D">
        <w:rPr>
          <w:noProof/>
          <w:color w:val="000000" w:themeColor="text1"/>
          <w:sz w:val="24"/>
          <w:szCs w:val="24"/>
        </w:rPr>
        <w:t xml:space="preserve">Nurmalasari, M., Temesvari, N. A., &amp; ... (2020). Analisis Sentimen Terhadap Opini Masyarakat Dalam Penggunaan Mobile-Jkn Untuk Pelayanan Bpjs Kesehatan Tahun 2019. </w:t>
      </w:r>
      <w:r w:rsidRPr="001E514D">
        <w:rPr>
          <w:i/>
          <w:iCs/>
          <w:noProof/>
          <w:color w:val="000000" w:themeColor="text1"/>
          <w:sz w:val="24"/>
          <w:szCs w:val="24"/>
        </w:rPr>
        <w:t>Indonesian Of Health …</w:t>
      </w:r>
      <w:r w:rsidRPr="001E514D">
        <w:rPr>
          <w:noProof/>
          <w:color w:val="000000" w:themeColor="text1"/>
          <w:sz w:val="24"/>
          <w:szCs w:val="24"/>
        </w:rPr>
        <w:t xml:space="preserve">, </w:t>
      </w:r>
      <w:r w:rsidRPr="001E514D">
        <w:rPr>
          <w:i/>
          <w:iCs/>
          <w:noProof/>
          <w:color w:val="000000" w:themeColor="text1"/>
          <w:sz w:val="24"/>
          <w:szCs w:val="24"/>
        </w:rPr>
        <w:t>8</w:t>
      </w:r>
      <w:r w:rsidRPr="001E514D">
        <w:rPr>
          <w:noProof/>
          <w:color w:val="000000" w:themeColor="text1"/>
          <w:sz w:val="24"/>
          <w:szCs w:val="24"/>
        </w:rPr>
        <w:t xml:space="preserve">(1), 35–44. Https://Inohim.Esaunggul.Ac.Id/Index.Php/Ino/Article/View/208. </w:t>
      </w:r>
      <w:hyperlink r:id="rId10" w:history="1">
        <w:r w:rsidRPr="001E514D">
          <w:rPr>
            <w:rStyle w:val="Hyperlink"/>
            <w:rFonts w:eastAsiaTheme="majorEastAsia"/>
            <w:noProof/>
            <w:szCs w:val="24"/>
          </w:rPr>
          <w:t>https://doi.org/10.47007/inohim.v8i1.208</w:t>
        </w:r>
      </w:hyperlink>
    </w:p>
    <w:p w14:paraId="06FE3FAE" w14:textId="77777777" w:rsidR="00C65F7F" w:rsidRPr="001E514D" w:rsidRDefault="00C65F7F" w:rsidP="00C65F7F">
      <w:pPr>
        <w:adjustRightInd w:val="0"/>
        <w:spacing w:before="240"/>
        <w:ind w:left="480" w:hanging="480"/>
        <w:jc w:val="both"/>
        <w:rPr>
          <w:noProof/>
          <w:color w:val="000000" w:themeColor="text1"/>
          <w:sz w:val="24"/>
          <w:szCs w:val="24"/>
        </w:rPr>
      </w:pPr>
      <w:r w:rsidRPr="001E514D">
        <w:rPr>
          <w:noProof/>
          <w:color w:val="000000" w:themeColor="text1"/>
          <w:sz w:val="24"/>
          <w:szCs w:val="24"/>
        </w:rPr>
        <w:t xml:space="preserve">Oktapani, S. (2020). Politik Hukum Pemenuhan Hak Atas Kesehatan Rakyat Indonesia Berdasarkan Uu Sjsn Dan Undang-Undang Bpjs. </w:t>
      </w:r>
      <w:r w:rsidRPr="001E514D">
        <w:rPr>
          <w:i/>
          <w:iCs/>
          <w:noProof/>
          <w:color w:val="000000" w:themeColor="text1"/>
          <w:sz w:val="24"/>
          <w:szCs w:val="24"/>
        </w:rPr>
        <w:t>Jurnal Ius Kajian Hukum Dan Keadilan</w:t>
      </w:r>
      <w:r w:rsidRPr="001E514D">
        <w:rPr>
          <w:noProof/>
          <w:color w:val="000000" w:themeColor="text1"/>
          <w:sz w:val="24"/>
          <w:szCs w:val="24"/>
        </w:rPr>
        <w:t xml:space="preserve">, </w:t>
      </w:r>
      <w:r w:rsidRPr="001E514D">
        <w:rPr>
          <w:i/>
          <w:iCs/>
          <w:noProof/>
          <w:color w:val="000000" w:themeColor="text1"/>
          <w:sz w:val="24"/>
          <w:szCs w:val="24"/>
        </w:rPr>
        <w:t>8</w:t>
      </w:r>
      <w:r w:rsidRPr="001E514D">
        <w:rPr>
          <w:noProof/>
          <w:color w:val="000000" w:themeColor="text1"/>
          <w:sz w:val="24"/>
          <w:szCs w:val="24"/>
        </w:rPr>
        <w:t>(1). http://jurnalius.ac.id/ojs/index.php/jurnalIUS.  https://ijespgjournal.org/index.php/shkr</w:t>
      </w:r>
    </w:p>
    <w:p w14:paraId="62DD9AB3" w14:textId="77777777" w:rsidR="00C65F7F" w:rsidRPr="001E514D" w:rsidRDefault="00C65F7F" w:rsidP="00C65F7F">
      <w:pPr>
        <w:tabs>
          <w:tab w:val="left" w:pos="6379"/>
        </w:tabs>
        <w:adjustRightInd w:val="0"/>
        <w:spacing w:before="240"/>
        <w:ind w:left="480" w:hanging="480"/>
        <w:jc w:val="both"/>
        <w:rPr>
          <w:noProof/>
          <w:color w:val="000000" w:themeColor="text1"/>
          <w:sz w:val="24"/>
          <w:szCs w:val="24"/>
        </w:rPr>
      </w:pPr>
      <w:r w:rsidRPr="001E514D">
        <w:rPr>
          <w:noProof/>
          <w:color w:val="000000" w:themeColor="text1"/>
          <w:sz w:val="24"/>
          <w:szCs w:val="24"/>
        </w:rPr>
        <w:t xml:space="preserve">Putri, M. A. F., Wijaya, K. A. S., &amp; Supriliyani, N. W. (2024). Efektivitas Aplikasi Mobile Jaminan Kesehatan Nasional (Jkn) Dalam Meningkatkan Kualitas Pelayanan (Studi Kasus Kantor Badan Penyelenggara Jaminan Sosial Cabang Denpasar). </w:t>
      </w:r>
      <w:r w:rsidRPr="001E514D">
        <w:rPr>
          <w:i/>
          <w:iCs/>
          <w:noProof/>
          <w:color w:val="000000" w:themeColor="text1"/>
          <w:sz w:val="24"/>
          <w:szCs w:val="24"/>
        </w:rPr>
        <w:t>Socio-Political Communication And Policy Review</w:t>
      </w:r>
      <w:r w:rsidRPr="001E514D">
        <w:rPr>
          <w:noProof/>
          <w:color w:val="000000" w:themeColor="text1"/>
          <w:sz w:val="24"/>
          <w:szCs w:val="24"/>
        </w:rPr>
        <w:t xml:space="preserve">, </w:t>
      </w:r>
      <w:r w:rsidRPr="001E514D">
        <w:rPr>
          <w:i/>
          <w:iCs/>
          <w:noProof/>
          <w:color w:val="000000" w:themeColor="text1"/>
          <w:sz w:val="24"/>
          <w:szCs w:val="24"/>
        </w:rPr>
        <w:t>1</w:t>
      </w:r>
      <w:r w:rsidRPr="001E514D">
        <w:rPr>
          <w:noProof/>
          <w:color w:val="000000" w:themeColor="text1"/>
          <w:sz w:val="24"/>
          <w:szCs w:val="24"/>
        </w:rPr>
        <w:t xml:space="preserve">(2), 42–54. Https://Doi.Org/10.61292/Shkr.105. </w:t>
      </w:r>
    </w:p>
    <w:p w14:paraId="6A84B079" w14:textId="77777777" w:rsidR="00C65F7F" w:rsidRPr="001E514D" w:rsidRDefault="00C65F7F" w:rsidP="00C65F7F">
      <w:pPr>
        <w:adjustRightInd w:val="0"/>
        <w:spacing w:before="240"/>
        <w:ind w:left="480" w:hanging="480"/>
        <w:jc w:val="both"/>
        <w:rPr>
          <w:noProof/>
          <w:color w:val="000000" w:themeColor="text1"/>
          <w:sz w:val="24"/>
          <w:szCs w:val="24"/>
        </w:rPr>
      </w:pPr>
      <w:r w:rsidRPr="001E514D">
        <w:rPr>
          <w:noProof/>
          <w:color w:val="000000" w:themeColor="text1"/>
          <w:sz w:val="24"/>
          <w:szCs w:val="24"/>
        </w:rPr>
        <w:t xml:space="preserve">Rinjani, R., &amp; Sari, N. (2022). Analisis Penerapan Aplikasi Mobile Jkn Terhadap Peserta Badan Penyelenggara Jaminan Sosial Kesehatan Cabang Subulussalam. </w:t>
      </w:r>
      <w:r w:rsidRPr="001E514D">
        <w:rPr>
          <w:i/>
          <w:iCs/>
          <w:noProof/>
          <w:color w:val="000000" w:themeColor="text1"/>
          <w:sz w:val="24"/>
          <w:szCs w:val="24"/>
        </w:rPr>
        <w:t>Publika : Jurnal Ilmu Administrasi Publik</w:t>
      </w:r>
      <w:r w:rsidRPr="001E514D">
        <w:rPr>
          <w:noProof/>
          <w:color w:val="000000" w:themeColor="text1"/>
          <w:sz w:val="24"/>
          <w:szCs w:val="24"/>
        </w:rPr>
        <w:t xml:space="preserve">, </w:t>
      </w:r>
      <w:r w:rsidRPr="001E514D">
        <w:rPr>
          <w:i/>
          <w:iCs/>
          <w:noProof/>
          <w:color w:val="000000" w:themeColor="text1"/>
          <w:sz w:val="24"/>
          <w:szCs w:val="24"/>
        </w:rPr>
        <w:t>8</w:t>
      </w:r>
      <w:r w:rsidRPr="001E514D">
        <w:rPr>
          <w:noProof/>
          <w:color w:val="000000" w:themeColor="text1"/>
          <w:sz w:val="24"/>
          <w:szCs w:val="24"/>
        </w:rPr>
        <w:t xml:space="preserve">(2), 209–223. </w:t>
      </w:r>
      <w:hyperlink r:id="rId11" w:history="1">
        <w:r w:rsidRPr="001E514D">
          <w:rPr>
            <w:rStyle w:val="Hyperlink"/>
            <w:rFonts w:eastAsiaTheme="majorEastAsia"/>
            <w:noProof/>
            <w:szCs w:val="24"/>
          </w:rPr>
          <w:t>https://doi.org/10.25299/jiap.2022.vol8(2).10491</w:t>
        </w:r>
      </w:hyperlink>
    </w:p>
    <w:p w14:paraId="7F72FDED" w14:textId="77777777" w:rsidR="00C65F7F" w:rsidRPr="001E514D" w:rsidRDefault="00C65F7F" w:rsidP="00C65F7F">
      <w:pPr>
        <w:adjustRightInd w:val="0"/>
        <w:spacing w:before="240"/>
        <w:ind w:left="480" w:hanging="480"/>
        <w:jc w:val="both"/>
        <w:rPr>
          <w:noProof/>
          <w:color w:val="000000" w:themeColor="text1"/>
          <w:sz w:val="24"/>
          <w:szCs w:val="24"/>
        </w:rPr>
      </w:pPr>
      <w:r w:rsidRPr="001E514D">
        <w:rPr>
          <w:noProof/>
          <w:color w:val="000000" w:themeColor="text1"/>
          <w:sz w:val="24"/>
          <w:szCs w:val="24"/>
        </w:rPr>
        <w:t xml:space="preserve">Rizqulloh, L., Widyaningrum, B. N., &amp; Anggraynie, R. D. (2023). Penyebaran Informasi Kesehatan Mengenai Penggunaan Mobile Jkn Pada Remaja Di Kota Semarang. </w:t>
      </w:r>
      <w:r w:rsidRPr="001E514D">
        <w:rPr>
          <w:i/>
          <w:iCs/>
          <w:noProof/>
          <w:color w:val="000000" w:themeColor="text1"/>
          <w:sz w:val="24"/>
          <w:szCs w:val="24"/>
        </w:rPr>
        <w:t>Engagement: Jurnal Pengabdian Masyarakat</w:t>
      </w:r>
      <w:r w:rsidRPr="001E514D">
        <w:rPr>
          <w:noProof/>
          <w:color w:val="000000" w:themeColor="text1"/>
          <w:sz w:val="24"/>
          <w:szCs w:val="24"/>
        </w:rPr>
        <w:t xml:space="preserve">, </w:t>
      </w:r>
      <w:r w:rsidRPr="001E514D">
        <w:rPr>
          <w:i/>
          <w:iCs/>
          <w:noProof/>
          <w:color w:val="000000" w:themeColor="text1"/>
          <w:sz w:val="24"/>
          <w:szCs w:val="24"/>
        </w:rPr>
        <w:t>2</w:t>
      </w:r>
      <w:r w:rsidRPr="001E514D">
        <w:rPr>
          <w:noProof/>
          <w:color w:val="000000" w:themeColor="text1"/>
          <w:sz w:val="24"/>
          <w:szCs w:val="24"/>
        </w:rPr>
        <w:t>(3), 143–148. Https://Doi.Org/10.58355/Engagement.V2i3.31</w:t>
      </w:r>
    </w:p>
    <w:p w14:paraId="7984637B" w14:textId="77777777" w:rsidR="00C65F7F" w:rsidRPr="001E514D" w:rsidRDefault="00C65F7F" w:rsidP="00C65F7F">
      <w:pPr>
        <w:adjustRightInd w:val="0"/>
        <w:spacing w:before="240"/>
        <w:ind w:left="480" w:hanging="480"/>
        <w:jc w:val="both"/>
        <w:rPr>
          <w:noProof/>
          <w:color w:val="000000" w:themeColor="text1"/>
          <w:sz w:val="24"/>
          <w:szCs w:val="24"/>
        </w:rPr>
      </w:pPr>
      <w:r w:rsidRPr="001E514D">
        <w:rPr>
          <w:noProof/>
          <w:color w:val="000000" w:themeColor="text1"/>
          <w:sz w:val="24"/>
          <w:szCs w:val="24"/>
        </w:rPr>
        <w:lastRenderedPageBreak/>
        <w:t xml:space="preserve">Rosita, E., Hidayat, W., &amp; Yuliani, W. (2021). Uji Validitas Dan Reliabilitas Kuesioner Perilaku Prososial. </w:t>
      </w:r>
      <w:r w:rsidRPr="001E514D">
        <w:rPr>
          <w:i/>
          <w:iCs/>
          <w:noProof/>
          <w:color w:val="000000" w:themeColor="text1"/>
          <w:sz w:val="24"/>
          <w:szCs w:val="24"/>
        </w:rPr>
        <w:t>Fokus (Kajian Bimbingan &amp; Konseling Dalam Pendidikan)</w:t>
      </w:r>
      <w:r w:rsidRPr="001E514D">
        <w:rPr>
          <w:noProof/>
          <w:color w:val="000000" w:themeColor="text1"/>
          <w:sz w:val="24"/>
          <w:szCs w:val="24"/>
        </w:rPr>
        <w:t xml:space="preserve">, </w:t>
      </w:r>
      <w:r w:rsidRPr="001E514D">
        <w:rPr>
          <w:i/>
          <w:iCs/>
          <w:noProof/>
          <w:color w:val="000000" w:themeColor="text1"/>
          <w:sz w:val="24"/>
          <w:szCs w:val="24"/>
        </w:rPr>
        <w:t>4</w:t>
      </w:r>
      <w:r w:rsidRPr="001E514D">
        <w:rPr>
          <w:noProof/>
          <w:color w:val="000000" w:themeColor="text1"/>
          <w:sz w:val="24"/>
          <w:szCs w:val="24"/>
        </w:rPr>
        <w:t>(4), 279. Https://Doi.Org/10.22460/Fokus.V4i4.7413</w:t>
      </w:r>
    </w:p>
    <w:p w14:paraId="66E96596" w14:textId="77777777" w:rsidR="00C65F7F" w:rsidRPr="001E514D" w:rsidRDefault="00C65F7F" w:rsidP="00C65F7F">
      <w:pPr>
        <w:adjustRightInd w:val="0"/>
        <w:spacing w:before="240"/>
        <w:ind w:left="480" w:hanging="480"/>
        <w:jc w:val="both"/>
        <w:rPr>
          <w:noProof/>
          <w:color w:val="000000" w:themeColor="text1"/>
          <w:sz w:val="24"/>
          <w:szCs w:val="24"/>
        </w:rPr>
      </w:pPr>
      <w:r w:rsidRPr="001E514D">
        <w:rPr>
          <w:noProof/>
          <w:color w:val="000000" w:themeColor="text1"/>
          <w:sz w:val="24"/>
          <w:szCs w:val="24"/>
        </w:rPr>
        <w:t xml:space="preserve">Rukajat, A. (2021). </w:t>
      </w:r>
      <w:r w:rsidRPr="001E514D">
        <w:rPr>
          <w:i/>
          <w:iCs/>
          <w:noProof/>
          <w:color w:val="000000" w:themeColor="text1"/>
          <w:sz w:val="24"/>
          <w:szCs w:val="24"/>
        </w:rPr>
        <w:t>Metodologi Penelitian (Kuantitatif Dan Kualitatif).</w:t>
      </w:r>
      <w:r w:rsidRPr="001E514D">
        <w:rPr>
          <w:noProof/>
          <w:color w:val="000000" w:themeColor="text1"/>
          <w:sz w:val="24"/>
          <w:szCs w:val="24"/>
        </w:rPr>
        <w:t xml:space="preserve"> Yogyakarta : Deepublish.</w:t>
      </w:r>
    </w:p>
    <w:p w14:paraId="22EB07BB" w14:textId="77777777" w:rsidR="00C65F7F" w:rsidRPr="001E514D" w:rsidRDefault="00C65F7F" w:rsidP="00C65F7F">
      <w:pPr>
        <w:adjustRightInd w:val="0"/>
        <w:spacing w:before="240"/>
        <w:ind w:left="480" w:hanging="480"/>
        <w:jc w:val="both"/>
        <w:rPr>
          <w:noProof/>
          <w:color w:val="000000" w:themeColor="text1"/>
          <w:sz w:val="24"/>
          <w:szCs w:val="24"/>
        </w:rPr>
      </w:pPr>
      <w:r w:rsidRPr="001E514D">
        <w:rPr>
          <w:noProof/>
          <w:color w:val="000000" w:themeColor="text1"/>
          <w:sz w:val="24"/>
          <w:szCs w:val="24"/>
        </w:rPr>
        <w:t xml:space="preserve">Septiana, Y., Baswardono, W., &amp; Awaludin, R. E. N. (2022). Rancang Bangun Sistem Informasi Administrasi Klinik Berbasis Website Menggunakan Metode Extreme Programming. </w:t>
      </w:r>
      <w:r w:rsidRPr="001E514D">
        <w:rPr>
          <w:i/>
          <w:iCs/>
          <w:noProof/>
          <w:color w:val="000000" w:themeColor="text1"/>
          <w:sz w:val="24"/>
          <w:szCs w:val="24"/>
        </w:rPr>
        <w:t>Jurnal Algoritma</w:t>
      </w:r>
      <w:r w:rsidRPr="001E514D">
        <w:rPr>
          <w:noProof/>
          <w:color w:val="000000" w:themeColor="text1"/>
          <w:sz w:val="24"/>
          <w:szCs w:val="24"/>
        </w:rPr>
        <w:t xml:space="preserve">, </w:t>
      </w:r>
      <w:r w:rsidRPr="001E514D">
        <w:rPr>
          <w:i/>
          <w:iCs/>
          <w:noProof/>
          <w:color w:val="000000" w:themeColor="text1"/>
          <w:sz w:val="24"/>
          <w:szCs w:val="24"/>
        </w:rPr>
        <w:t>19</w:t>
      </w:r>
      <w:r w:rsidRPr="001E514D">
        <w:rPr>
          <w:noProof/>
          <w:color w:val="000000" w:themeColor="text1"/>
          <w:sz w:val="24"/>
          <w:szCs w:val="24"/>
        </w:rPr>
        <w:t>(2), 578–589. Https://Doi.Org/10.33364/Algoritma/V.19-2.1151</w:t>
      </w:r>
    </w:p>
    <w:p w14:paraId="2D945B6A" w14:textId="77777777" w:rsidR="00C65F7F" w:rsidRPr="001E514D" w:rsidRDefault="00C65F7F" w:rsidP="00C65F7F">
      <w:pPr>
        <w:adjustRightInd w:val="0"/>
        <w:spacing w:before="240"/>
        <w:ind w:left="480" w:hanging="480"/>
        <w:jc w:val="both"/>
        <w:rPr>
          <w:noProof/>
          <w:color w:val="000000" w:themeColor="text1"/>
          <w:sz w:val="24"/>
          <w:szCs w:val="24"/>
        </w:rPr>
      </w:pPr>
      <w:r w:rsidRPr="001E514D">
        <w:rPr>
          <w:noProof/>
          <w:color w:val="000000" w:themeColor="text1"/>
          <w:sz w:val="24"/>
          <w:szCs w:val="24"/>
        </w:rPr>
        <w:t xml:space="preserve">Sri Nurul Kur’aini, Anggi Napida Anggraini, Intan Nurcahyaningsih, Pri Handini Setyoningsih, &amp; Febriana Widyastuti. (2023). Sosialisasi Pemanfaatan Layanan Mobile Jkn Bpjs Kesehatan Dalam Pelayanan Kesehatan Sebagai Upaya Peningkatan Kepesertaan Bpjs Di Rso Prof. Dr. Soeharso Surakarta. </w:t>
      </w:r>
      <w:r w:rsidRPr="001E514D">
        <w:rPr>
          <w:i/>
          <w:iCs/>
          <w:noProof/>
          <w:color w:val="000000" w:themeColor="text1"/>
          <w:sz w:val="24"/>
          <w:szCs w:val="24"/>
        </w:rPr>
        <w:t>Genitri Jurnal Pengabdian Masyarakat Bidang Kesehatan</w:t>
      </w:r>
      <w:r w:rsidRPr="001E514D">
        <w:rPr>
          <w:noProof/>
          <w:color w:val="000000" w:themeColor="text1"/>
          <w:sz w:val="24"/>
          <w:szCs w:val="24"/>
        </w:rPr>
        <w:t xml:space="preserve">, </w:t>
      </w:r>
      <w:r w:rsidRPr="001E514D">
        <w:rPr>
          <w:i/>
          <w:iCs/>
          <w:noProof/>
          <w:color w:val="000000" w:themeColor="text1"/>
          <w:sz w:val="24"/>
          <w:szCs w:val="24"/>
        </w:rPr>
        <w:t>2</w:t>
      </w:r>
      <w:r w:rsidRPr="001E514D">
        <w:rPr>
          <w:noProof/>
          <w:color w:val="000000" w:themeColor="text1"/>
          <w:sz w:val="24"/>
          <w:szCs w:val="24"/>
        </w:rPr>
        <w:t>(1), 1–6. Https://Doi.Org/10.36049/Genitri.V2i1.90</w:t>
      </w:r>
    </w:p>
    <w:p w14:paraId="2F83BA1D" w14:textId="77777777" w:rsidR="00C65F7F" w:rsidRPr="001E514D" w:rsidRDefault="00C65F7F" w:rsidP="00C65F7F">
      <w:pPr>
        <w:adjustRightInd w:val="0"/>
        <w:spacing w:before="240"/>
        <w:ind w:left="480" w:hanging="480"/>
        <w:jc w:val="both"/>
        <w:rPr>
          <w:noProof/>
          <w:color w:val="000000" w:themeColor="text1"/>
          <w:sz w:val="24"/>
          <w:szCs w:val="24"/>
        </w:rPr>
      </w:pPr>
      <w:r w:rsidRPr="001E514D">
        <w:rPr>
          <w:noProof/>
          <w:color w:val="000000" w:themeColor="text1"/>
          <w:sz w:val="24"/>
          <w:szCs w:val="24"/>
        </w:rPr>
        <w:t xml:space="preserve">Sudrajat. (2024). Keterbatasan Mobile Jkn Sebagai Bentuk Universal Health Coverage Di Era Digitalisasi: Literature Review. </w:t>
      </w:r>
      <w:r w:rsidRPr="001E514D">
        <w:rPr>
          <w:i/>
          <w:iCs/>
          <w:noProof/>
          <w:color w:val="000000" w:themeColor="text1"/>
          <w:sz w:val="24"/>
          <w:szCs w:val="24"/>
        </w:rPr>
        <w:t>Jurnal Biostatistik, Kependudukan, Dan Informatika Kesehatan</w:t>
      </w:r>
      <w:r w:rsidRPr="001E514D">
        <w:rPr>
          <w:noProof/>
          <w:color w:val="000000" w:themeColor="text1"/>
          <w:sz w:val="24"/>
          <w:szCs w:val="24"/>
        </w:rPr>
        <w:t xml:space="preserve">, </w:t>
      </w:r>
      <w:r w:rsidRPr="001E514D">
        <w:rPr>
          <w:i/>
          <w:iCs/>
          <w:noProof/>
          <w:color w:val="000000" w:themeColor="text1"/>
          <w:sz w:val="24"/>
          <w:szCs w:val="24"/>
        </w:rPr>
        <w:t>4</w:t>
      </w:r>
      <w:r w:rsidRPr="001E514D">
        <w:rPr>
          <w:noProof/>
          <w:color w:val="000000" w:themeColor="text1"/>
          <w:sz w:val="24"/>
          <w:szCs w:val="24"/>
        </w:rPr>
        <w:t>(3). Https://Doi.Org/10.7454/Bikfokes.V4i3.1082</w:t>
      </w:r>
    </w:p>
    <w:p w14:paraId="6B87C4BF" w14:textId="77777777" w:rsidR="00C65F7F" w:rsidRPr="001E514D" w:rsidRDefault="00C65F7F" w:rsidP="00C65F7F">
      <w:pPr>
        <w:adjustRightInd w:val="0"/>
        <w:spacing w:before="240"/>
        <w:ind w:left="480" w:hanging="480"/>
        <w:jc w:val="both"/>
        <w:rPr>
          <w:noProof/>
          <w:color w:val="000000" w:themeColor="text1"/>
          <w:sz w:val="24"/>
          <w:szCs w:val="24"/>
        </w:rPr>
      </w:pPr>
      <w:r w:rsidRPr="001E514D">
        <w:rPr>
          <w:noProof/>
          <w:color w:val="000000" w:themeColor="text1"/>
          <w:sz w:val="24"/>
          <w:szCs w:val="24"/>
        </w:rPr>
        <w:t xml:space="preserve">Sugiyono. (2021). </w:t>
      </w:r>
      <w:r w:rsidRPr="001E514D">
        <w:rPr>
          <w:i/>
          <w:iCs/>
          <w:noProof/>
          <w:color w:val="000000" w:themeColor="text1"/>
          <w:sz w:val="24"/>
          <w:szCs w:val="24"/>
        </w:rPr>
        <w:t>Metode Penelitian Kuantitatif, Kualitatif, Dan R&amp;D</w:t>
      </w:r>
      <w:r w:rsidRPr="001E514D">
        <w:rPr>
          <w:noProof/>
          <w:color w:val="000000" w:themeColor="text1"/>
          <w:sz w:val="24"/>
          <w:szCs w:val="24"/>
        </w:rPr>
        <w:t>. Bandung : Alphabet.</w:t>
      </w:r>
    </w:p>
    <w:p w14:paraId="5293C7E6" w14:textId="77777777" w:rsidR="00C65F7F" w:rsidRPr="001E514D" w:rsidRDefault="00C65F7F" w:rsidP="00C65F7F">
      <w:pPr>
        <w:adjustRightInd w:val="0"/>
        <w:spacing w:before="240"/>
        <w:ind w:left="480" w:hanging="480"/>
        <w:jc w:val="both"/>
        <w:rPr>
          <w:noProof/>
          <w:color w:val="000000" w:themeColor="text1"/>
          <w:sz w:val="24"/>
          <w:szCs w:val="24"/>
        </w:rPr>
      </w:pPr>
      <w:r w:rsidRPr="001E514D">
        <w:rPr>
          <w:noProof/>
          <w:color w:val="000000" w:themeColor="text1"/>
          <w:sz w:val="24"/>
          <w:szCs w:val="24"/>
        </w:rPr>
        <w:t xml:space="preserve">Suhadi, S. (2022). Dampak Penggunaan Aplikasi Mobile Jkn Terhadap Pelayanan Bpjs. </w:t>
      </w:r>
      <w:r w:rsidRPr="001E514D">
        <w:rPr>
          <w:i/>
          <w:iCs/>
          <w:noProof/>
          <w:color w:val="000000" w:themeColor="text1"/>
          <w:sz w:val="24"/>
          <w:szCs w:val="24"/>
        </w:rPr>
        <w:t>Jurnal Kesehatan</w:t>
      </w:r>
      <w:r w:rsidRPr="001E514D">
        <w:rPr>
          <w:noProof/>
          <w:color w:val="000000" w:themeColor="text1"/>
          <w:sz w:val="24"/>
          <w:szCs w:val="24"/>
        </w:rPr>
        <w:t xml:space="preserve">, </w:t>
      </w:r>
      <w:r w:rsidRPr="001E514D">
        <w:rPr>
          <w:i/>
          <w:iCs/>
          <w:noProof/>
          <w:color w:val="000000" w:themeColor="text1"/>
          <w:sz w:val="24"/>
          <w:szCs w:val="24"/>
        </w:rPr>
        <w:t>15</w:t>
      </w:r>
      <w:r w:rsidRPr="001E514D">
        <w:rPr>
          <w:noProof/>
          <w:color w:val="000000" w:themeColor="text1"/>
          <w:sz w:val="24"/>
          <w:szCs w:val="24"/>
        </w:rPr>
        <w:t>(1), 11–23. Https://Doi.Org/10.23917/Jk.V15i1.15977</w:t>
      </w:r>
    </w:p>
    <w:p w14:paraId="0A68ADC8" w14:textId="77777777" w:rsidR="00C65F7F" w:rsidRPr="001E514D" w:rsidRDefault="00C65F7F" w:rsidP="00C65F7F">
      <w:pPr>
        <w:adjustRightInd w:val="0"/>
        <w:spacing w:before="240"/>
        <w:ind w:left="480" w:hanging="480"/>
        <w:jc w:val="both"/>
        <w:rPr>
          <w:noProof/>
          <w:color w:val="000000" w:themeColor="text1"/>
          <w:sz w:val="24"/>
          <w:szCs w:val="24"/>
        </w:rPr>
      </w:pPr>
      <w:r w:rsidRPr="001E514D">
        <w:rPr>
          <w:noProof/>
          <w:color w:val="000000" w:themeColor="text1"/>
          <w:sz w:val="24"/>
          <w:szCs w:val="24"/>
        </w:rPr>
        <w:t xml:space="preserve">Suherman, E., Suroso, S., &amp; Sumarni, N. (2025). Evaluasi Tingkat </w:t>
      </w:r>
      <w:r>
        <w:rPr>
          <w:noProof/>
          <w:color w:val="000000" w:themeColor="text1"/>
          <w:sz w:val="24"/>
          <w:szCs w:val="24"/>
        </w:rPr>
        <w:t>Penggunaan Aplikasi Mobile JKN</w:t>
      </w:r>
      <w:r w:rsidRPr="001E514D">
        <w:rPr>
          <w:noProof/>
          <w:color w:val="000000" w:themeColor="text1"/>
          <w:sz w:val="24"/>
          <w:szCs w:val="24"/>
        </w:rPr>
        <w:t xml:space="preserve"> Jkn (Studi Pengguna Aplikasi Jkn Mobile Di Karawang). </w:t>
      </w:r>
      <w:r w:rsidRPr="001E514D">
        <w:rPr>
          <w:i/>
          <w:iCs/>
          <w:noProof/>
          <w:color w:val="000000" w:themeColor="text1"/>
          <w:sz w:val="24"/>
          <w:szCs w:val="24"/>
        </w:rPr>
        <w:t>Jurnal Ilmiah Manajemen Dan Bisnis (Jimbi)</w:t>
      </w:r>
      <w:r w:rsidRPr="001E514D">
        <w:rPr>
          <w:noProof/>
          <w:color w:val="000000" w:themeColor="text1"/>
          <w:sz w:val="24"/>
          <w:szCs w:val="24"/>
        </w:rPr>
        <w:t xml:space="preserve">, </w:t>
      </w:r>
      <w:r w:rsidRPr="001E514D">
        <w:rPr>
          <w:i/>
          <w:iCs/>
          <w:noProof/>
          <w:color w:val="000000" w:themeColor="text1"/>
          <w:sz w:val="24"/>
          <w:szCs w:val="24"/>
        </w:rPr>
        <w:t>6</w:t>
      </w:r>
      <w:r w:rsidRPr="001E514D">
        <w:rPr>
          <w:noProof/>
          <w:color w:val="000000" w:themeColor="text1"/>
          <w:sz w:val="24"/>
          <w:szCs w:val="24"/>
        </w:rPr>
        <w:t>(1), 179–187. Https://Doi.Org/10.31289/Jimbi.V6i1.6074</w:t>
      </w:r>
    </w:p>
    <w:p w14:paraId="6CDF825B" w14:textId="77777777" w:rsidR="00C65F7F" w:rsidRPr="001E514D" w:rsidRDefault="00C65F7F" w:rsidP="00C65F7F">
      <w:pPr>
        <w:adjustRightInd w:val="0"/>
        <w:spacing w:before="240"/>
        <w:ind w:left="480" w:hanging="480"/>
        <w:jc w:val="both"/>
        <w:rPr>
          <w:noProof/>
          <w:color w:val="000000" w:themeColor="text1"/>
          <w:sz w:val="24"/>
          <w:szCs w:val="24"/>
        </w:rPr>
      </w:pPr>
      <w:r w:rsidRPr="001E514D">
        <w:rPr>
          <w:noProof/>
          <w:color w:val="000000" w:themeColor="text1"/>
          <w:sz w:val="24"/>
          <w:szCs w:val="24"/>
        </w:rPr>
        <w:t xml:space="preserve">Totok Sundoro. (2023). Sosialisasi Pemanfaatan Aplikasi Mobile Jkn Pada Hikmayo Jurnal Pengabdian Masyarakat. </w:t>
      </w:r>
      <w:r w:rsidRPr="001E514D">
        <w:rPr>
          <w:i/>
          <w:iCs/>
          <w:noProof/>
          <w:color w:val="000000" w:themeColor="text1"/>
          <w:sz w:val="24"/>
          <w:szCs w:val="24"/>
        </w:rPr>
        <w:t>Hikmayo : Jurnal Pengabdian Masyarakat</w:t>
      </w:r>
      <w:r w:rsidRPr="001E514D">
        <w:rPr>
          <w:noProof/>
          <w:color w:val="000000" w:themeColor="text1"/>
          <w:sz w:val="24"/>
          <w:szCs w:val="24"/>
        </w:rPr>
        <w:t xml:space="preserve">, </w:t>
      </w:r>
      <w:r w:rsidRPr="001E514D">
        <w:rPr>
          <w:i/>
          <w:iCs/>
          <w:noProof/>
          <w:color w:val="000000" w:themeColor="text1"/>
          <w:sz w:val="24"/>
          <w:szCs w:val="24"/>
        </w:rPr>
        <w:t>2</w:t>
      </w:r>
      <w:r w:rsidRPr="001E514D">
        <w:rPr>
          <w:noProof/>
          <w:color w:val="000000" w:themeColor="text1"/>
          <w:sz w:val="24"/>
          <w:szCs w:val="24"/>
        </w:rPr>
        <w:t>(1), 28–42.</w:t>
      </w:r>
    </w:p>
    <w:p w14:paraId="5598DFCF" w14:textId="77777777" w:rsidR="00C65F7F" w:rsidRPr="001E514D" w:rsidRDefault="00C65F7F" w:rsidP="00C65F7F">
      <w:pPr>
        <w:adjustRightInd w:val="0"/>
        <w:spacing w:before="240"/>
        <w:ind w:left="480" w:hanging="480"/>
        <w:jc w:val="both"/>
        <w:rPr>
          <w:noProof/>
          <w:color w:val="000000" w:themeColor="text1"/>
          <w:sz w:val="24"/>
          <w:szCs w:val="24"/>
        </w:rPr>
      </w:pPr>
      <w:r w:rsidRPr="001E514D">
        <w:rPr>
          <w:noProof/>
          <w:color w:val="000000" w:themeColor="text1"/>
          <w:sz w:val="24"/>
          <w:szCs w:val="24"/>
        </w:rPr>
        <w:t xml:space="preserve">Wajdi, F. (2024). </w:t>
      </w:r>
      <w:r w:rsidRPr="001E514D">
        <w:rPr>
          <w:i/>
          <w:iCs/>
          <w:noProof/>
          <w:color w:val="000000" w:themeColor="text1"/>
          <w:sz w:val="24"/>
          <w:szCs w:val="24"/>
        </w:rPr>
        <w:t>Metode Penelitian Kuantitatif</w:t>
      </w:r>
      <w:r w:rsidRPr="001E514D">
        <w:rPr>
          <w:noProof/>
          <w:color w:val="000000" w:themeColor="text1"/>
          <w:sz w:val="24"/>
          <w:szCs w:val="24"/>
        </w:rPr>
        <w:t xml:space="preserve"> (1st Ed.). Widina Media Utama.</w:t>
      </w:r>
    </w:p>
    <w:p w14:paraId="64CEE0B0" w14:textId="77777777" w:rsidR="00C65F7F" w:rsidRPr="001E514D" w:rsidRDefault="00C65F7F" w:rsidP="00C65F7F">
      <w:pPr>
        <w:adjustRightInd w:val="0"/>
        <w:spacing w:before="240"/>
        <w:ind w:left="480" w:hanging="480"/>
        <w:jc w:val="both"/>
        <w:rPr>
          <w:noProof/>
          <w:color w:val="000000" w:themeColor="text1"/>
          <w:sz w:val="24"/>
          <w:szCs w:val="24"/>
        </w:rPr>
      </w:pPr>
      <w:r w:rsidRPr="001E514D">
        <w:rPr>
          <w:noProof/>
          <w:color w:val="000000" w:themeColor="text1"/>
          <w:sz w:val="24"/>
          <w:szCs w:val="24"/>
        </w:rPr>
        <w:t xml:space="preserve">Wantias, I., &amp; Yuliaty, F. (2025). Analisis </w:t>
      </w:r>
      <w:r>
        <w:rPr>
          <w:noProof/>
          <w:color w:val="000000" w:themeColor="text1"/>
          <w:sz w:val="24"/>
          <w:szCs w:val="24"/>
        </w:rPr>
        <w:t>Penggunaan Aplikasi Mobile JKN</w:t>
      </w:r>
      <w:r w:rsidRPr="001E514D">
        <w:rPr>
          <w:noProof/>
          <w:color w:val="000000" w:themeColor="text1"/>
          <w:sz w:val="24"/>
          <w:szCs w:val="24"/>
        </w:rPr>
        <w:t xml:space="preserve"> di RSU Baros terhadap Aplikasi Mobile JKN. </w:t>
      </w:r>
      <w:r w:rsidRPr="001E514D">
        <w:rPr>
          <w:i/>
          <w:iCs/>
          <w:noProof/>
          <w:color w:val="000000" w:themeColor="text1"/>
          <w:sz w:val="24"/>
          <w:szCs w:val="24"/>
        </w:rPr>
        <w:t>AKADEMIK: Jurnal Mahasiswa Ekonomi &amp; Bisnis</w:t>
      </w:r>
      <w:r w:rsidRPr="001E514D">
        <w:rPr>
          <w:noProof/>
          <w:color w:val="000000" w:themeColor="text1"/>
          <w:sz w:val="24"/>
          <w:szCs w:val="24"/>
        </w:rPr>
        <w:t>, </w:t>
      </w:r>
      <w:r w:rsidRPr="001E514D">
        <w:rPr>
          <w:i/>
          <w:iCs/>
          <w:noProof/>
          <w:color w:val="000000" w:themeColor="text1"/>
          <w:sz w:val="24"/>
          <w:szCs w:val="24"/>
        </w:rPr>
        <w:t>5</w:t>
      </w:r>
      <w:r w:rsidRPr="001E514D">
        <w:rPr>
          <w:noProof/>
          <w:color w:val="000000" w:themeColor="text1"/>
          <w:sz w:val="24"/>
          <w:szCs w:val="24"/>
        </w:rPr>
        <w:t xml:space="preserve">(1), 61-74. </w:t>
      </w:r>
      <w:hyperlink r:id="rId12" w:history="1">
        <w:r w:rsidRPr="001E514D">
          <w:rPr>
            <w:rStyle w:val="Hyperlink"/>
            <w:rFonts w:eastAsiaTheme="majorEastAsia"/>
            <w:noProof/>
            <w:szCs w:val="24"/>
          </w:rPr>
          <w:t>https://doi.org/10.37481/jmeb.v5i1.1094</w:t>
        </w:r>
      </w:hyperlink>
    </w:p>
    <w:p w14:paraId="6F8EADA1" w14:textId="77777777" w:rsidR="00C65F7F" w:rsidRPr="001E514D" w:rsidRDefault="00C65F7F" w:rsidP="00C65F7F">
      <w:pPr>
        <w:adjustRightInd w:val="0"/>
        <w:spacing w:before="240"/>
        <w:ind w:left="480" w:hanging="480"/>
        <w:jc w:val="both"/>
        <w:rPr>
          <w:noProof/>
          <w:color w:val="000000" w:themeColor="text1"/>
          <w:sz w:val="24"/>
          <w:szCs w:val="24"/>
        </w:rPr>
      </w:pPr>
      <w:r w:rsidRPr="001E514D">
        <w:rPr>
          <w:noProof/>
          <w:color w:val="000000" w:themeColor="text1"/>
          <w:sz w:val="24"/>
          <w:szCs w:val="24"/>
        </w:rPr>
        <w:t xml:space="preserve">Wardiah, R., Izhar, M. D., Butar, M. B., &amp; Minarni, M. (2023). Edukasi Penggunaan Aplikasi Mobile Jkn Dalam Upaya Memudahkan Akses Pelayanan Kesehatan (Bpjs Kesehatan) Di Sma N 11 Kota Jambi. </w:t>
      </w:r>
      <w:r w:rsidRPr="001E514D">
        <w:rPr>
          <w:i/>
          <w:iCs/>
          <w:noProof/>
          <w:color w:val="000000" w:themeColor="text1"/>
          <w:sz w:val="24"/>
          <w:szCs w:val="24"/>
        </w:rPr>
        <w:t>Darmabakti : Jurnal Pengabdian Dan Pemberdayaan Masyarakat</w:t>
      </w:r>
      <w:r w:rsidRPr="001E514D">
        <w:rPr>
          <w:noProof/>
          <w:color w:val="000000" w:themeColor="text1"/>
          <w:sz w:val="24"/>
          <w:szCs w:val="24"/>
        </w:rPr>
        <w:t xml:space="preserve">, </w:t>
      </w:r>
      <w:r w:rsidRPr="001E514D">
        <w:rPr>
          <w:i/>
          <w:iCs/>
          <w:noProof/>
          <w:color w:val="000000" w:themeColor="text1"/>
          <w:sz w:val="24"/>
          <w:szCs w:val="24"/>
        </w:rPr>
        <w:t>4</w:t>
      </w:r>
      <w:r w:rsidRPr="001E514D">
        <w:rPr>
          <w:noProof/>
          <w:color w:val="000000" w:themeColor="text1"/>
          <w:sz w:val="24"/>
          <w:szCs w:val="24"/>
        </w:rPr>
        <w:t>(1), 25–</w:t>
      </w:r>
      <w:r w:rsidRPr="001E514D">
        <w:rPr>
          <w:noProof/>
          <w:color w:val="000000" w:themeColor="text1"/>
          <w:sz w:val="24"/>
          <w:szCs w:val="24"/>
        </w:rPr>
        <w:lastRenderedPageBreak/>
        <w:t>31. Https://Doi.Org/10.31102/Darmabakti.2023.4.1.25-31</w:t>
      </w:r>
    </w:p>
    <w:p w14:paraId="4FA7F6B1" w14:textId="77777777" w:rsidR="00C65F7F" w:rsidRPr="001E514D" w:rsidRDefault="00C65F7F" w:rsidP="00C65F7F">
      <w:pPr>
        <w:adjustRightInd w:val="0"/>
        <w:spacing w:before="240"/>
        <w:ind w:left="480" w:hanging="480"/>
        <w:jc w:val="both"/>
        <w:rPr>
          <w:noProof/>
          <w:color w:val="000000" w:themeColor="text1"/>
          <w:sz w:val="24"/>
          <w:szCs w:val="24"/>
        </w:rPr>
      </w:pPr>
      <w:r w:rsidRPr="001E514D">
        <w:rPr>
          <w:noProof/>
          <w:color w:val="000000" w:themeColor="text1"/>
          <w:sz w:val="24"/>
          <w:szCs w:val="24"/>
        </w:rPr>
        <w:t xml:space="preserve">Wiratna Sujarweni. Metodologi Penelitian (2022). Yogyakarta: PT. PUSTAKA BARU </w:t>
      </w:r>
    </w:p>
    <w:p w14:paraId="79AFD238" w14:textId="77777777" w:rsidR="00C65F7F" w:rsidRPr="001E514D" w:rsidRDefault="00C65F7F" w:rsidP="00C65F7F">
      <w:pPr>
        <w:adjustRightInd w:val="0"/>
        <w:spacing w:before="240"/>
        <w:ind w:left="480" w:hanging="480"/>
        <w:jc w:val="both"/>
        <w:rPr>
          <w:noProof/>
          <w:color w:val="000000" w:themeColor="text1"/>
          <w:sz w:val="24"/>
          <w:szCs w:val="24"/>
        </w:rPr>
      </w:pPr>
      <w:r w:rsidRPr="001E514D">
        <w:rPr>
          <w:noProof/>
          <w:color w:val="000000" w:themeColor="text1"/>
          <w:sz w:val="24"/>
          <w:szCs w:val="24"/>
        </w:rPr>
        <w:t xml:space="preserve">Zulfikar, R. (2024). </w:t>
      </w:r>
      <w:r w:rsidRPr="001E514D">
        <w:rPr>
          <w:i/>
          <w:iCs/>
          <w:noProof/>
          <w:color w:val="000000" w:themeColor="text1"/>
          <w:sz w:val="24"/>
          <w:szCs w:val="24"/>
        </w:rPr>
        <w:t>Metode Penelitian Kuantitatif (Teori, Metode Dan Praktik)</w:t>
      </w:r>
      <w:r w:rsidRPr="001E514D">
        <w:rPr>
          <w:noProof/>
          <w:color w:val="000000" w:themeColor="text1"/>
          <w:sz w:val="24"/>
          <w:szCs w:val="24"/>
        </w:rPr>
        <w:t>. Widina Media Utama.</w:t>
      </w:r>
    </w:p>
    <w:p w14:paraId="77E59967" w14:textId="69209A17" w:rsidR="005B74E7" w:rsidRPr="00B741BB" w:rsidRDefault="00C65F7F" w:rsidP="00C65F7F">
      <w:pPr>
        <w:rPr>
          <w:lang w:val="en-US"/>
        </w:rPr>
      </w:pPr>
      <w:r w:rsidRPr="001E514D">
        <w:rPr>
          <w:b/>
          <w:bCs/>
          <w:color w:val="000000" w:themeColor="text1"/>
        </w:rPr>
        <w:fldChar w:fldCharType="end"/>
      </w:r>
    </w:p>
    <w:sectPr w:rsidR="005B74E7" w:rsidRPr="00B741BB" w:rsidSect="00794902">
      <w:headerReference w:type="default" r:id="rId13"/>
      <w:footerReference w:type="default" r:id="rId14"/>
      <w:type w:val="continuous"/>
      <w:pgSz w:w="11907" w:h="16840" w:code="9"/>
      <w:pgMar w:top="1701" w:right="1701" w:bottom="1701" w:left="2268" w:header="0" w:footer="68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231A0D" w14:textId="77777777" w:rsidR="00E70A61" w:rsidRDefault="00C65F7F">
    <w:pPr>
      <w:pStyle w:val="Footer"/>
      <w:jc w:val="center"/>
    </w:pPr>
  </w:p>
  <w:p w14:paraId="27AB4468" w14:textId="77777777" w:rsidR="00E70A61" w:rsidRDefault="00C65F7F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9152501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CE63873" w14:textId="77777777" w:rsidR="00E70A61" w:rsidRDefault="00C65F7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710696C" w14:textId="77777777" w:rsidR="00E70A61" w:rsidRDefault="00C65F7F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235684"/>
    <w:multiLevelType w:val="hybridMultilevel"/>
    <w:tmpl w:val="7E8AFAC4"/>
    <w:lvl w:ilvl="0" w:tplc="F5626B92">
      <w:start w:val="1"/>
      <w:numFmt w:val="decimal"/>
      <w:lvlText w:val="%1."/>
      <w:lvlJc w:val="left"/>
      <w:pPr>
        <w:ind w:left="467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29CCF5FC">
      <w:numFmt w:val="bullet"/>
      <w:lvlText w:val="•"/>
      <w:lvlJc w:val="left"/>
      <w:pPr>
        <w:ind w:left="593" w:hanging="361"/>
      </w:pPr>
      <w:rPr>
        <w:rFonts w:hint="default"/>
        <w:lang w:val="id" w:eastAsia="en-US" w:bidi="ar-SA"/>
      </w:rPr>
    </w:lvl>
    <w:lvl w:ilvl="2" w:tplc="7CA8A24A">
      <w:numFmt w:val="bullet"/>
      <w:lvlText w:val="•"/>
      <w:lvlJc w:val="left"/>
      <w:pPr>
        <w:ind w:left="727" w:hanging="361"/>
      </w:pPr>
      <w:rPr>
        <w:rFonts w:hint="default"/>
        <w:lang w:val="id" w:eastAsia="en-US" w:bidi="ar-SA"/>
      </w:rPr>
    </w:lvl>
    <w:lvl w:ilvl="3" w:tplc="6DE41C7C">
      <w:numFmt w:val="bullet"/>
      <w:lvlText w:val="•"/>
      <w:lvlJc w:val="left"/>
      <w:pPr>
        <w:ind w:left="861" w:hanging="361"/>
      </w:pPr>
      <w:rPr>
        <w:rFonts w:hint="default"/>
        <w:lang w:val="id" w:eastAsia="en-US" w:bidi="ar-SA"/>
      </w:rPr>
    </w:lvl>
    <w:lvl w:ilvl="4" w:tplc="236AF902">
      <w:numFmt w:val="bullet"/>
      <w:lvlText w:val="•"/>
      <w:lvlJc w:val="left"/>
      <w:pPr>
        <w:ind w:left="994" w:hanging="361"/>
      </w:pPr>
      <w:rPr>
        <w:rFonts w:hint="default"/>
        <w:lang w:val="id" w:eastAsia="en-US" w:bidi="ar-SA"/>
      </w:rPr>
    </w:lvl>
    <w:lvl w:ilvl="5" w:tplc="83388BD0">
      <w:numFmt w:val="bullet"/>
      <w:lvlText w:val="•"/>
      <w:lvlJc w:val="left"/>
      <w:pPr>
        <w:ind w:left="1128" w:hanging="361"/>
      </w:pPr>
      <w:rPr>
        <w:rFonts w:hint="default"/>
        <w:lang w:val="id" w:eastAsia="en-US" w:bidi="ar-SA"/>
      </w:rPr>
    </w:lvl>
    <w:lvl w:ilvl="6" w:tplc="19F05470">
      <w:numFmt w:val="bullet"/>
      <w:lvlText w:val="•"/>
      <w:lvlJc w:val="left"/>
      <w:pPr>
        <w:ind w:left="1262" w:hanging="361"/>
      </w:pPr>
      <w:rPr>
        <w:rFonts w:hint="default"/>
        <w:lang w:val="id" w:eastAsia="en-US" w:bidi="ar-SA"/>
      </w:rPr>
    </w:lvl>
    <w:lvl w:ilvl="7" w:tplc="D3F04B36">
      <w:numFmt w:val="bullet"/>
      <w:lvlText w:val="•"/>
      <w:lvlJc w:val="left"/>
      <w:pPr>
        <w:ind w:left="1395" w:hanging="361"/>
      </w:pPr>
      <w:rPr>
        <w:rFonts w:hint="default"/>
        <w:lang w:val="id" w:eastAsia="en-US" w:bidi="ar-SA"/>
      </w:rPr>
    </w:lvl>
    <w:lvl w:ilvl="8" w:tplc="D1B46628">
      <w:numFmt w:val="bullet"/>
      <w:lvlText w:val="•"/>
      <w:lvlJc w:val="left"/>
      <w:pPr>
        <w:ind w:left="1529" w:hanging="361"/>
      </w:pPr>
      <w:rPr>
        <w:rFonts w:hint="default"/>
        <w:lang w:val="id" w:eastAsia="en-US" w:bidi="ar-SA"/>
      </w:rPr>
    </w:lvl>
  </w:abstractNum>
  <w:abstractNum w:abstractNumId="1" w15:restartNumberingAfterBreak="0">
    <w:nsid w:val="1685278E"/>
    <w:multiLevelType w:val="multilevel"/>
    <w:tmpl w:val="7A4670E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06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6A56EF4"/>
    <w:multiLevelType w:val="multilevel"/>
    <w:tmpl w:val="B4D01CDE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167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3" w15:restartNumberingAfterBreak="0">
    <w:nsid w:val="16D50CFB"/>
    <w:multiLevelType w:val="hybridMultilevel"/>
    <w:tmpl w:val="607010A8"/>
    <w:lvl w:ilvl="0" w:tplc="600E6E6A">
      <w:start w:val="1"/>
      <w:numFmt w:val="upperRoman"/>
      <w:lvlText w:val="%1."/>
      <w:lvlJc w:val="left"/>
      <w:pPr>
        <w:ind w:left="835" w:hanging="21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100"/>
        <w:sz w:val="24"/>
        <w:szCs w:val="24"/>
        <w:lang w:val="id" w:eastAsia="en-US" w:bidi="ar-SA"/>
      </w:rPr>
    </w:lvl>
    <w:lvl w:ilvl="1" w:tplc="3C0E705E">
      <w:start w:val="1"/>
      <w:numFmt w:val="decimal"/>
      <w:lvlText w:val="%2."/>
      <w:lvlJc w:val="left"/>
      <w:pPr>
        <w:ind w:left="1354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 w:tplc="58D6799E">
      <w:numFmt w:val="bullet"/>
      <w:lvlText w:val="☐"/>
      <w:lvlJc w:val="left"/>
      <w:pPr>
        <w:ind w:left="3644" w:hanging="26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3" w:tplc="1EE6D08C">
      <w:numFmt w:val="bullet"/>
      <w:lvlText w:val="☐"/>
      <w:lvlJc w:val="left"/>
      <w:pPr>
        <w:ind w:left="3913" w:hanging="26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4" w:tplc="2E389CF8">
      <w:numFmt w:val="bullet"/>
      <w:lvlText w:val="•"/>
      <w:lvlJc w:val="left"/>
      <w:pPr>
        <w:ind w:left="3640" w:hanging="269"/>
      </w:pPr>
      <w:rPr>
        <w:rFonts w:hint="default"/>
        <w:lang w:val="id" w:eastAsia="en-US" w:bidi="ar-SA"/>
      </w:rPr>
    </w:lvl>
    <w:lvl w:ilvl="5" w:tplc="4392CD7E">
      <w:numFmt w:val="bullet"/>
      <w:lvlText w:val="•"/>
      <w:lvlJc w:val="left"/>
      <w:pPr>
        <w:ind w:left="3880" w:hanging="269"/>
      </w:pPr>
      <w:rPr>
        <w:rFonts w:hint="default"/>
        <w:lang w:val="id" w:eastAsia="en-US" w:bidi="ar-SA"/>
      </w:rPr>
    </w:lvl>
    <w:lvl w:ilvl="6" w:tplc="EFD8D714">
      <w:numFmt w:val="bullet"/>
      <w:lvlText w:val="•"/>
      <w:lvlJc w:val="left"/>
      <w:pPr>
        <w:ind w:left="3920" w:hanging="269"/>
      </w:pPr>
      <w:rPr>
        <w:rFonts w:hint="default"/>
        <w:lang w:val="id" w:eastAsia="en-US" w:bidi="ar-SA"/>
      </w:rPr>
    </w:lvl>
    <w:lvl w:ilvl="7" w:tplc="B29695DA">
      <w:numFmt w:val="bullet"/>
      <w:lvlText w:val="•"/>
      <w:lvlJc w:val="left"/>
      <w:pPr>
        <w:ind w:left="5137" w:hanging="269"/>
      </w:pPr>
      <w:rPr>
        <w:rFonts w:hint="default"/>
        <w:lang w:val="id" w:eastAsia="en-US" w:bidi="ar-SA"/>
      </w:rPr>
    </w:lvl>
    <w:lvl w:ilvl="8" w:tplc="542699B4">
      <w:numFmt w:val="bullet"/>
      <w:lvlText w:val="•"/>
      <w:lvlJc w:val="left"/>
      <w:pPr>
        <w:ind w:left="6355" w:hanging="269"/>
      </w:pPr>
      <w:rPr>
        <w:rFonts w:hint="default"/>
        <w:lang w:val="id" w:eastAsia="en-US" w:bidi="ar-SA"/>
      </w:rPr>
    </w:lvl>
  </w:abstractNum>
  <w:abstractNum w:abstractNumId="4" w15:restartNumberingAfterBreak="0">
    <w:nsid w:val="18471942"/>
    <w:multiLevelType w:val="multilevel"/>
    <w:tmpl w:val="7BE46C9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A561D6A"/>
    <w:multiLevelType w:val="hybridMultilevel"/>
    <w:tmpl w:val="284EC6FC"/>
    <w:lvl w:ilvl="0" w:tplc="539AA142">
      <w:start w:val="1"/>
      <w:numFmt w:val="decimal"/>
      <w:lvlText w:val="%1."/>
      <w:lvlJc w:val="left"/>
      <w:pPr>
        <w:ind w:left="1997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CEB2FB78">
      <w:numFmt w:val="bullet"/>
      <w:lvlText w:val="•"/>
      <w:lvlJc w:val="left"/>
      <w:pPr>
        <w:ind w:left="2750" w:hanging="423"/>
      </w:pPr>
      <w:rPr>
        <w:rFonts w:hint="default"/>
        <w:lang w:val="id" w:eastAsia="en-US" w:bidi="ar-SA"/>
      </w:rPr>
    </w:lvl>
    <w:lvl w:ilvl="2" w:tplc="D3E44904">
      <w:numFmt w:val="bullet"/>
      <w:lvlText w:val="•"/>
      <w:lvlJc w:val="left"/>
      <w:pPr>
        <w:ind w:left="3500" w:hanging="423"/>
      </w:pPr>
      <w:rPr>
        <w:rFonts w:hint="default"/>
        <w:lang w:val="id" w:eastAsia="en-US" w:bidi="ar-SA"/>
      </w:rPr>
    </w:lvl>
    <w:lvl w:ilvl="3" w:tplc="959CFB76">
      <w:numFmt w:val="bullet"/>
      <w:lvlText w:val="•"/>
      <w:lvlJc w:val="left"/>
      <w:pPr>
        <w:ind w:left="4250" w:hanging="423"/>
      </w:pPr>
      <w:rPr>
        <w:rFonts w:hint="default"/>
        <w:lang w:val="id" w:eastAsia="en-US" w:bidi="ar-SA"/>
      </w:rPr>
    </w:lvl>
    <w:lvl w:ilvl="4" w:tplc="7BB2DEF0">
      <w:numFmt w:val="bullet"/>
      <w:lvlText w:val="•"/>
      <w:lvlJc w:val="left"/>
      <w:pPr>
        <w:ind w:left="5000" w:hanging="423"/>
      </w:pPr>
      <w:rPr>
        <w:rFonts w:hint="default"/>
        <w:lang w:val="id" w:eastAsia="en-US" w:bidi="ar-SA"/>
      </w:rPr>
    </w:lvl>
    <w:lvl w:ilvl="5" w:tplc="304407DE">
      <w:numFmt w:val="bullet"/>
      <w:lvlText w:val="•"/>
      <w:lvlJc w:val="left"/>
      <w:pPr>
        <w:ind w:left="5750" w:hanging="423"/>
      </w:pPr>
      <w:rPr>
        <w:rFonts w:hint="default"/>
        <w:lang w:val="id" w:eastAsia="en-US" w:bidi="ar-SA"/>
      </w:rPr>
    </w:lvl>
    <w:lvl w:ilvl="6" w:tplc="310E39F6">
      <w:numFmt w:val="bullet"/>
      <w:lvlText w:val="•"/>
      <w:lvlJc w:val="left"/>
      <w:pPr>
        <w:ind w:left="6500" w:hanging="423"/>
      </w:pPr>
      <w:rPr>
        <w:rFonts w:hint="default"/>
        <w:lang w:val="id" w:eastAsia="en-US" w:bidi="ar-SA"/>
      </w:rPr>
    </w:lvl>
    <w:lvl w:ilvl="7" w:tplc="E550ACB8">
      <w:numFmt w:val="bullet"/>
      <w:lvlText w:val="•"/>
      <w:lvlJc w:val="left"/>
      <w:pPr>
        <w:ind w:left="7250" w:hanging="423"/>
      </w:pPr>
      <w:rPr>
        <w:rFonts w:hint="default"/>
        <w:lang w:val="id" w:eastAsia="en-US" w:bidi="ar-SA"/>
      </w:rPr>
    </w:lvl>
    <w:lvl w:ilvl="8" w:tplc="903258CA">
      <w:numFmt w:val="bullet"/>
      <w:lvlText w:val="•"/>
      <w:lvlJc w:val="left"/>
      <w:pPr>
        <w:ind w:left="8000" w:hanging="423"/>
      </w:pPr>
      <w:rPr>
        <w:rFonts w:hint="default"/>
        <w:lang w:val="id" w:eastAsia="en-US" w:bidi="ar-SA"/>
      </w:rPr>
    </w:lvl>
  </w:abstractNum>
  <w:abstractNum w:abstractNumId="6" w15:restartNumberingAfterBreak="0">
    <w:nsid w:val="1A6C4791"/>
    <w:multiLevelType w:val="hybridMultilevel"/>
    <w:tmpl w:val="7D56C2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BB737F"/>
    <w:multiLevelType w:val="hybridMultilevel"/>
    <w:tmpl w:val="4B0C9FD8"/>
    <w:lvl w:ilvl="0" w:tplc="D3ECB2F8">
      <w:start w:val="3"/>
      <w:numFmt w:val="decimal"/>
      <w:lvlText w:val="%1."/>
      <w:lvlJc w:val="left"/>
      <w:pPr>
        <w:ind w:left="515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7322585E">
      <w:numFmt w:val="bullet"/>
      <w:lvlText w:val="•"/>
      <w:lvlJc w:val="left"/>
      <w:pPr>
        <w:ind w:left="647" w:hanging="361"/>
      </w:pPr>
      <w:rPr>
        <w:rFonts w:hint="default"/>
        <w:lang w:val="id" w:eastAsia="en-US" w:bidi="ar-SA"/>
      </w:rPr>
    </w:lvl>
    <w:lvl w:ilvl="2" w:tplc="63F890AE">
      <w:numFmt w:val="bullet"/>
      <w:lvlText w:val="•"/>
      <w:lvlJc w:val="left"/>
      <w:pPr>
        <w:ind w:left="775" w:hanging="361"/>
      </w:pPr>
      <w:rPr>
        <w:rFonts w:hint="default"/>
        <w:lang w:val="id" w:eastAsia="en-US" w:bidi="ar-SA"/>
      </w:rPr>
    </w:lvl>
    <w:lvl w:ilvl="3" w:tplc="05000C3A">
      <w:numFmt w:val="bullet"/>
      <w:lvlText w:val="•"/>
      <w:lvlJc w:val="left"/>
      <w:pPr>
        <w:ind w:left="903" w:hanging="361"/>
      </w:pPr>
      <w:rPr>
        <w:rFonts w:hint="default"/>
        <w:lang w:val="id" w:eastAsia="en-US" w:bidi="ar-SA"/>
      </w:rPr>
    </w:lvl>
    <w:lvl w:ilvl="4" w:tplc="7CF2B0FE">
      <w:numFmt w:val="bullet"/>
      <w:lvlText w:val="•"/>
      <w:lvlJc w:val="left"/>
      <w:pPr>
        <w:ind w:left="1030" w:hanging="361"/>
      </w:pPr>
      <w:rPr>
        <w:rFonts w:hint="default"/>
        <w:lang w:val="id" w:eastAsia="en-US" w:bidi="ar-SA"/>
      </w:rPr>
    </w:lvl>
    <w:lvl w:ilvl="5" w:tplc="8CB6CA34">
      <w:numFmt w:val="bullet"/>
      <w:lvlText w:val="•"/>
      <w:lvlJc w:val="left"/>
      <w:pPr>
        <w:ind w:left="1158" w:hanging="361"/>
      </w:pPr>
      <w:rPr>
        <w:rFonts w:hint="default"/>
        <w:lang w:val="id" w:eastAsia="en-US" w:bidi="ar-SA"/>
      </w:rPr>
    </w:lvl>
    <w:lvl w:ilvl="6" w:tplc="DBC4AA80">
      <w:numFmt w:val="bullet"/>
      <w:lvlText w:val="•"/>
      <w:lvlJc w:val="left"/>
      <w:pPr>
        <w:ind w:left="1286" w:hanging="361"/>
      </w:pPr>
      <w:rPr>
        <w:rFonts w:hint="default"/>
        <w:lang w:val="id" w:eastAsia="en-US" w:bidi="ar-SA"/>
      </w:rPr>
    </w:lvl>
    <w:lvl w:ilvl="7" w:tplc="5AF4BCE8">
      <w:numFmt w:val="bullet"/>
      <w:lvlText w:val="•"/>
      <w:lvlJc w:val="left"/>
      <w:pPr>
        <w:ind w:left="1413" w:hanging="361"/>
      </w:pPr>
      <w:rPr>
        <w:rFonts w:hint="default"/>
        <w:lang w:val="id" w:eastAsia="en-US" w:bidi="ar-SA"/>
      </w:rPr>
    </w:lvl>
    <w:lvl w:ilvl="8" w:tplc="A146745A">
      <w:numFmt w:val="bullet"/>
      <w:lvlText w:val="•"/>
      <w:lvlJc w:val="left"/>
      <w:pPr>
        <w:ind w:left="1541" w:hanging="361"/>
      </w:pPr>
      <w:rPr>
        <w:rFonts w:hint="default"/>
        <w:lang w:val="id" w:eastAsia="en-US" w:bidi="ar-SA"/>
      </w:rPr>
    </w:lvl>
  </w:abstractNum>
  <w:abstractNum w:abstractNumId="8" w15:restartNumberingAfterBreak="0">
    <w:nsid w:val="1CC572E1"/>
    <w:multiLevelType w:val="hybridMultilevel"/>
    <w:tmpl w:val="01661094"/>
    <w:lvl w:ilvl="0" w:tplc="7760070A">
      <w:start w:val="1"/>
      <w:numFmt w:val="decimal"/>
      <w:lvlText w:val="%1."/>
      <w:lvlJc w:val="left"/>
      <w:pPr>
        <w:ind w:left="2141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7EC268B4">
      <w:numFmt w:val="bullet"/>
      <w:lvlText w:val="•"/>
      <w:lvlJc w:val="left"/>
      <w:pPr>
        <w:ind w:left="2876" w:hanging="567"/>
      </w:pPr>
      <w:rPr>
        <w:rFonts w:hint="default"/>
        <w:lang w:val="id" w:eastAsia="en-US" w:bidi="ar-SA"/>
      </w:rPr>
    </w:lvl>
    <w:lvl w:ilvl="2" w:tplc="339A2B78">
      <w:numFmt w:val="bullet"/>
      <w:lvlText w:val="•"/>
      <w:lvlJc w:val="left"/>
      <w:pPr>
        <w:ind w:left="3612" w:hanging="567"/>
      </w:pPr>
      <w:rPr>
        <w:rFonts w:hint="default"/>
        <w:lang w:val="id" w:eastAsia="en-US" w:bidi="ar-SA"/>
      </w:rPr>
    </w:lvl>
    <w:lvl w:ilvl="3" w:tplc="EF0E6FAC">
      <w:numFmt w:val="bullet"/>
      <w:lvlText w:val="•"/>
      <w:lvlJc w:val="left"/>
      <w:pPr>
        <w:ind w:left="4348" w:hanging="567"/>
      </w:pPr>
      <w:rPr>
        <w:rFonts w:hint="default"/>
        <w:lang w:val="id" w:eastAsia="en-US" w:bidi="ar-SA"/>
      </w:rPr>
    </w:lvl>
    <w:lvl w:ilvl="4" w:tplc="9E5EF8C6">
      <w:numFmt w:val="bullet"/>
      <w:lvlText w:val="•"/>
      <w:lvlJc w:val="left"/>
      <w:pPr>
        <w:ind w:left="5084" w:hanging="567"/>
      </w:pPr>
      <w:rPr>
        <w:rFonts w:hint="default"/>
        <w:lang w:val="id" w:eastAsia="en-US" w:bidi="ar-SA"/>
      </w:rPr>
    </w:lvl>
    <w:lvl w:ilvl="5" w:tplc="4D9E19B4">
      <w:numFmt w:val="bullet"/>
      <w:lvlText w:val="•"/>
      <w:lvlJc w:val="left"/>
      <w:pPr>
        <w:ind w:left="5820" w:hanging="567"/>
      </w:pPr>
      <w:rPr>
        <w:rFonts w:hint="default"/>
        <w:lang w:val="id" w:eastAsia="en-US" w:bidi="ar-SA"/>
      </w:rPr>
    </w:lvl>
    <w:lvl w:ilvl="6" w:tplc="6FA43ECE">
      <w:numFmt w:val="bullet"/>
      <w:lvlText w:val="•"/>
      <w:lvlJc w:val="left"/>
      <w:pPr>
        <w:ind w:left="6556" w:hanging="567"/>
      </w:pPr>
      <w:rPr>
        <w:rFonts w:hint="default"/>
        <w:lang w:val="id" w:eastAsia="en-US" w:bidi="ar-SA"/>
      </w:rPr>
    </w:lvl>
    <w:lvl w:ilvl="7" w:tplc="EB54AAB8">
      <w:numFmt w:val="bullet"/>
      <w:lvlText w:val="•"/>
      <w:lvlJc w:val="left"/>
      <w:pPr>
        <w:ind w:left="7292" w:hanging="567"/>
      </w:pPr>
      <w:rPr>
        <w:rFonts w:hint="default"/>
        <w:lang w:val="id" w:eastAsia="en-US" w:bidi="ar-SA"/>
      </w:rPr>
    </w:lvl>
    <w:lvl w:ilvl="8" w:tplc="CEF8B218">
      <w:numFmt w:val="bullet"/>
      <w:lvlText w:val="•"/>
      <w:lvlJc w:val="left"/>
      <w:pPr>
        <w:ind w:left="8028" w:hanging="567"/>
      </w:pPr>
      <w:rPr>
        <w:rFonts w:hint="default"/>
        <w:lang w:val="id" w:eastAsia="en-US" w:bidi="ar-SA"/>
      </w:rPr>
    </w:lvl>
  </w:abstractNum>
  <w:abstractNum w:abstractNumId="9" w15:restartNumberingAfterBreak="0">
    <w:nsid w:val="1D5E57EE"/>
    <w:multiLevelType w:val="hybridMultilevel"/>
    <w:tmpl w:val="0D2E01CA"/>
    <w:lvl w:ilvl="0" w:tplc="FB186586">
      <w:start w:val="1"/>
      <w:numFmt w:val="decimal"/>
      <w:lvlText w:val="%1."/>
      <w:lvlJc w:val="left"/>
      <w:pPr>
        <w:ind w:left="414" w:hanging="3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34FE3E46">
      <w:numFmt w:val="bullet"/>
      <w:lvlText w:val="•"/>
      <w:lvlJc w:val="left"/>
      <w:pPr>
        <w:ind w:left="557" w:hanging="366"/>
      </w:pPr>
      <w:rPr>
        <w:rFonts w:hint="default"/>
        <w:lang w:val="id" w:eastAsia="en-US" w:bidi="ar-SA"/>
      </w:rPr>
    </w:lvl>
    <w:lvl w:ilvl="2" w:tplc="6F58FF6E">
      <w:numFmt w:val="bullet"/>
      <w:lvlText w:val="•"/>
      <w:lvlJc w:val="left"/>
      <w:pPr>
        <w:ind w:left="695" w:hanging="366"/>
      </w:pPr>
      <w:rPr>
        <w:rFonts w:hint="default"/>
        <w:lang w:val="id" w:eastAsia="en-US" w:bidi="ar-SA"/>
      </w:rPr>
    </w:lvl>
    <w:lvl w:ilvl="3" w:tplc="AB508A74">
      <w:numFmt w:val="bullet"/>
      <w:lvlText w:val="•"/>
      <w:lvlJc w:val="left"/>
      <w:pPr>
        <w:ind w:left="833" w:hanging="366"/>
      </w:pPr>
      <w:rPr>
        <w:rFonts w:hint="default"/>
        <w:lang w:val="id" w:eastAsia="en-US" w:bidi="ar-SA"/>
      </w:rPr>
    </w:lvl>
    <w:lvl w:ilvl="4" w:tplc="FC1A0DF6">
      <w:numFmt w:val="bullet"/>
      <w:lvlText w:val="•"/>
      <w:lvlJc w:val="left"/>
      <w:pPr>
        <w:ind w:left="970" w:hanging="366"/>
      </w:pPr>
      <w:rPr>
        <w:rFonts w:hint="default"/>
        <w:lang w:val="id" w:eastAsia="en-US" w:bidi="ar-SA"/>
      </w:rPr>
    </w:lvl>
    <w:lvl w:ilvl="5" w:tplc="0956A504">
      <w:numFmt w:val="bullet"/>
      <w:lvlText w:val="•"/>
      <w:lvlJc w:val="left"/>
      <w:pPr>
        <w:ind w:left="1108" w:hanging="366"/>
      </w:pPr>
      <w:rPr>
        <w:rFonts w:hint="default"/>
        <w:lang w:val="id" w:eastAsia="en-US" w:bidi="ar-SA"/>
      </w:rPr>
    </w:lvl>
    <w:lvl w:ilvl="6" w:tplc="109C8058">
      <w:numFmt w:val="bullet"/>
      <w:lvlText w:val="•"/>
      <w:lvlJc w:val="left"/>
      <w:pPr>
        <w:ind w:left="1246" w:hanging="366"/>
      </w:pPr>
      <w:rPr>
        <w:rFonts w:hint="default"/>
        <w:lang w:val="id" w:eastAsia="en-US" w:bidi="ar-SA"/>
      </w:rPr>
    </w:lvl>
    <w:lvl w:ilvl="7" w:tplc="20A6EEF8">
      <w:numFmt w:val="bullet"/>
      <w:lvlText w:val="•"/>
      <w:lvlJc w:val="left"/>
      <w:pPr>
        <w:ind w:left="1383" w:hanging="366"/>
      </w:pPr>
      <w:rPr>
        <w:rFonts w:hint="default"/>
        <w:lang w:val="id" w:eastAsia="en-US" w:bidi="ar-SA"/>
      </w:rPr>
    </w:lvl>
    <w:lvl w:ilvl="8" w:tplc="4F3651FE">
      <w:numFmt w:val="bullet"/>
      <w:lvlText w:val="•"/>
      <w:lvlJc w:val="left"/>
      <w:pPr>
        <w:ind w:left="1521" w:hanging="366"/>
      </w:pPr>
      <w:rPr>
        <w:rFonts w:hint="default"/>
        <w:lang w:val="id" w:eastAsia="en-US" w:bidi="ar-SA"/>
      </w:rPr>
    </w:lvl>
  </w:abstractNum>
  <w:abstractNum w:abstractNumId="10" w15:restartNumberingAfterBreak="0">
    <w:nsid w:val="20B447C7"/>
    <w:multiLevelType w:val="multilevel"/>
    <w:tmpl w:val="B0DC73BE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976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8" w:hanging="1800"/>
      </w:pPr>
      <w:rPr>
        <w:rFonts w:hint="default"/>
      </w:rPr>
    </w:lvl>
  </w:abstractNum>
  <w:abstractNum w:abstractNumId="11" w15:restartNumberingAfterBreak="0">
    <w:nsid w:val="2C16000C"/>
    <w:multiLevelType w:val="hybridMultilevel"/>
    <w:tmpl w:val="05FE5914"/>
    <w:lvl w:ilvl="0" w:tplc="C644C3E4">
      <w:start w:val="1"/>
      <w:numFmt w:val="upperLetter"/>
      <w:lvlText w:val="%1."/>
      <w:lvlJc w:val="left"/>
      <w:pPr>
        <w:ind w:left="859" w:hanging="29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id" w:eastAsia="en-US" w:bidi="ar-SA"/>
      </w:rPr>
    </w:lvl>
    <w:lvl w:ilvl="1" w:tplc="97EE2708">
      <w:numFmt w:val="bullet"/>
      <w:lvlText w:val="•"/>
      <w:lvlJc w:val="left"/>
      <w:pPr>
        <w:ind w:left="1653" w:hanging="298"/>
      </w:pPr>
      <w:rPr>
        <w:rFonts w:hint="default"/>
        <w:lang w:val="id" w:eastAsia="en-US" w:bidi="ar-SA"/>
      </w:rPr>
    </w:lvl>
    <w:lvl w:ilvl="2" w:tplc="A0A68F8A">
      <w:numFmt w:val="bullet"/>
      <w:lvlText w:val="•"/>
      <w:lvlJc w:val="left"/>
      <w:pPr>
        <w:ind w:left="2446" w:hanging="298"/>
      </w:pPr>
      <w:rPr>
        <w:rFonts w:hint="default"/>
        <w:lang w:val="id" w:eastAsia="en-US" w:bidi="ar-SA"/>
      </w:rPr>
    </w:lvl>
    <w:lvl w:ilvl="3" w:tplc="0CBAB702">
      <w:numFmt w:val="bullet"/>
      <w:lvlText w:val="•"/>
      <w:lvlJc w:val="left"/>
      <w:pPr>
        <w:ind w:left="3239" w:hanging="298"/>
      </w:pPr>
      <w:rPr>
        <w:rFonts w:hint="default"/>
        <w:lang w:val="id" w:eastAsia="en-US" w:bidi="ar-SA"/>
      </w:rPr>
    </w:lvl>
    <w:lvl w:ilvl="4" w:tplc="7D6AB42E">
      <w:numFmt w:val="bullet"/>
      <w:lvlText w:val="•"/>
      <w:lvlJc w:val="left"/>
      <w:pPr>
        <w:ind w:left="4032" w:hanging="298"/>
      </w:pPr>
      <w:rPr>
        <w:rFonts w:hint="default"/>
        <w:lang w:val="id" w:eastAsia="en-US" w:bidi="ar-SA"/>
      </w:rPr>
    </w:lvl>
    <w:lvl w:ilvl="5" w:tplc="F18C3408">
      <w:numFmt w:val="bullet"/>
      <w:lvlText w:val="•"/>
      <w:lvlJc w:val="left"/>
      <w:pPr>
        <w:ind w:left="4825" w:hanging="298"/>
      </w:pPr>
      <w:rPr>
        <w:rFonts w:hint="default"/>
        <w:lang w:val="id" w:eastAsia="en-US" w:bidi="ar-SA"/>
      </w:rPr>
    </w:lvl>
    <w:lvl w:ilvl="6" w:tplc="98EAF70E">
      <w:numFmt w:val="bullet"/>
      <w:lvlText w:val="•"/>
      <w:lvlJc w:val="left"/>
      <w:pPr>
        <w:ind w:left="5619" w:hanging="298"/>
      </w:pPr>
      <w:rPr>
        <w:rFonts w:hint="default"/>
        <w:lang w:val="id" w:eastAsia="en-US" w:bidi="ar-SA"/>
      </w:rPr>
    </w:lvl>
    <w:lvl w:ilvl="7" w:tplc="8850D070">
      <w:numFmt w:val="bullet"/>
      <w:lvlText w:val="•"/>
      <w:lvlJc w:val="left"/>
      <w:pPr>
        <w:ind w:left="6412" w:hanging="298"/>
      </w:pPr>
      <w:rPr>
        <w:rFonts w:hint="default"/>
        <w:lang w:val="id" w:eastAsia="en-US" w:bidi="ar-SA"/>
      </w:rPr>
    </w:lvl>
    <w:lvl w:ilvl="8" w:tplc="EA8E04E6">
      <w:numFmt w:val="bullet"/>
      <w:lvlText w:val="•"/>
      <w:lvlJc w:val="left"/>
      <w:pPr>
        <w:ind w:left="7205" w:hanging="298"/>
      </w:pPr>
      <w:rPr>
        <w:rFonts w:hint="default"/>
        <w:lang w:val="id" w:eastAsia="en-US" w:bidi="ar-SA"/>
      </w:rPr>
    </w:lvl>
  </w:abstractNum>
  <w:abstractNum w:abstractNumId="12" w15:restartNumberingAfterBreak="0">
    <w:nsid w:val="2DA5451E"/>
    <w:multiLevelType w:val="hybridMultilevel"/>
    <w:tmpl w:val="92900C7C"/>
    <w:lvl w:ilvl="0" w:tplc="4D587E8A">
      <w:start w:val="1"/>
      <w:numFmt w:val="decimal"/>
      <w:lvlText w:val="%1."/>
      <w:lvlJc w:val="left"/>
      <w:pPr>
        <w:ind w:left="1277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E4D21124">
      <w:numFmt w:val="bullet"/>
      <w:lvlText w:val="•"/>
      <w:lvlJc w:val="left"/>
      <w:pPr>
        <w:ind w:left="2102" w:hanging="284"/>
      </w:pPr>
      <w:rPr>
        <w:rFonts w:hint="default"/>
        <w:lang w:val="id" w:eastAsia="en-US" w:bidi="ar-SA"/>
      </w:rPr>
    </w:lvl>
    <w:lvl w:ilvl="2" w:tplc="D4A8DFAC">
      <w:numFmt w:val="bullet"/>
      <w:lvlText w:val="•"/>
      <w:lvlJc w:val="left"/>
      <w:pPr>
        <w:ind w:left="2924" w:hanging="284"/>
      </w:pPr>
      <w:rPr>
        <w:rFonts w:hint="default"/>
        <w:lang w:val="id" w:eastAsia="en-US" w:bidi="ar-SA"/>
      </w:rPr>
    </w:lvl>
    <w:lvl w:ilvl="3" w:tplc="4B487160">
      <w:numFmt w:val="bullet"/>
      <w:lvlText w:val="•"/>
      <w:lvlJc w:val="left"/>
      <w:pPr>
        <w:ind w:left="3746" w:hanging="284"/>
      </w:pPr>
      <w:rPr>
        <w:rFonts w:hint="default"/>
        <w:lang w:val="id" w:eastAsia="en-US" w:bidi="ar-SA"/>
      </w:rPr>
    </w:lvl>
    <w:lvl w:ilvl="4" w:tplc="D17AC1AA">
      <w:numFmt w:val="bullet"/>
      <w:lvlText w:val="•"/>
      <w:lvlJc w:val="left"/>
      <w:pPr>
        <w:ind w:left="4568" w:hanging="284"/>
      </w:pPr>
      <w:rPr>
        <w:rFonts w:hint="default"/>
        <w:lang w:val="id" w:eastAsia="en-US" w:bidi="ar-SA"/>
      </w:rPr>
    </w:lvl>
    <w:lvl w:ilvl="5" w:tplc="4FB8C180">
      <w:numFmt w:val="bullet"/>
      <w:lvlText w:val="•"/>
      <w:lvlJc w:val="left"/>
      <w:pPr>
        <w:ind w:left="5390" w:hanging="284"/>
      </w:pPr>
      <w:rPr>
        <w:rFonts w:hint="default"/>
        <w:lang w:val="id" w:eastAsia="en-US" w:bidi="ar-SA"/>
      </w:rPr>
    </w:lvl>
    <w:lvl w:ilvl="6" w:tplc="07FA4F38">
      <w:numFmt w:val="bullet"/>
      <w:lvlText w:val="•"/>
      <w:lvlJc w:val="left"/>
      <w:pPr>
        <w:ind w:left="6212" w:hanging="284"/>
      </w:pPr>
      <w:rPr>
        <w:rFonts w:hint="default"/>
        <w:lang w:val="id" w:eastAsia="en-US" w:bidi="ar-SA"/>
      </w:rPr>
    </w:lvl>
    <w:lvl w:ilvl="7" w:tplc="8E3642AE">
      <w:numFmt w:val="bullet"/>
      <w:lvlText w:val="•"/>
      <w:lvlJc w:val="left"/>
      <w:pPr>
        <w:ind w:left="7034" w:hanging="284"/>
      </w:pPr>
      <w:rPr>
        <w:rFonts w:hint="default"/>
        <w:lang w:val="id" w:eastAsia="en-US" w:bidi="ar-SA"/>
      </w:rPr>
    </w:lvl>
    <w:lvl w:ilvl="8" w:tplc="7160E774">
      <w:numFmt w:val="bullet"/>
      <w:lvlText w:val="•"/>
      <w:lvlJc w:val="left"/>
      <w:pPr>
        <w:ind w:left="7856" w:hanging="284"/>
      </w:pPr>
      <w:rPr>
        <w:rFonts w:hint="default"/>
        <w:lang w:val="id" w:eastAsia="en-US" w:bidi="ar-SA"/>
      </w:rPr>
    </w:lvl>
  </w:abstractNum>
  <w:abstractNum w:abstractNumId="13" w15:restartNumberingAfterBreak="0">
    <w:nsid w:val="37420C3A"/>
    <w:multiLevelType w:val="multilevel"/>
    <w:tmpl w:val="667628BC"/>
    <w:lvl w:ilvl="0">
      <w:start w:val="5"/>
      <w:numFmt w:val="decimal"/>
      <w:lvlText w:val="%1"/>
      <w:lvlJc w:val="left"/>
      <w:pPr>
        <w:ind w:left="926" w:hanging="360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926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>
      <w:numFmt w:val="bullet"/>
      <w:lvlText w:val="•"/>
      <w:lvlJc w:val="left"/>
      <w:pPr>
        <w:ind w:left="2493" w:hanging="360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280" w:hanging="360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066" w:hanging="360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853" w:hanging="360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640" w:hanging="360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426" w:hanging="360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213" w:hanging="360"/>
      </w:pPr>
      <w:rPr>
        <w:rFonts w:hint="default"/>
        <w:lang w:val="id" w:eastAsia="en-US" w:bidi="ar-SA"/>
      </w:rPr>
    </w:lvl>
  </w:abstractNum>
  <w:abstractNum w:abstractNumId="14" w15:restartNumberingAfterBreak="0">
    <w:nsid w:val="37F20898"/>
    <w:multiLevelType w:val="multilevel"/>
    <w:tmpl w:val="762E5CBE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73" w:hanging="480"/>
      </w:pPr>
      <w:rPr>
        <w:rFonts w:hint="default"/>
      </w:rPr>
    </w:lvl>
    <w:lvl w:ilvl="2">
      <w:start w:val="4"/>
      <w:numFmt w:val="decimal"/>
      <w:isLgl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93" w:hanging="1800"/>
      </w:pPr>
      <w:rPr>
        <w:rFonts w:hint="default"/>
      </w:rPr>
    </w:lvl>
  </w:abstractNum>
  <w:abstractNum w:abstractNumId="15" w15:restartNumberingAfterBreak="0">
    <w:nsid w:val="3D6928F7"/>
    <w:multiLevelType w:val="hybridMultilevel"/>
    <w:tmpl w:val="AA8077D8"/>
    <w:lvl w:ilvl="0" w:tplc="06CE55BC">
      <w:start w:val="1"/>
      <w:numFmt w:val="decimal"/>
      <w:lvlText w:val="%1."/>
      <w:lvlJc w:val="left"/>
      <w:pPr>
        <w:ind w:left="1228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6BE835F6">
      <w:numFmt w:val="bullet"/>
      <w:lvlText w:val="•"/>
      <w:lvlJc w:val="left"/>
      <w:pPr>
        <w:ind w:left="1976" w:hanging="245"/>
      </w:pPr>
      <w:rPr>
        <w:rFonts w:hint="default"/>
        <w:lang w:val="id" w:eastAsia="en-US" w:bidi="ar-SA"/>
      </w:rPr>
    </w:lvl>
    <w:lvl w:ilvl="2" w:tplc="AA58A59C">
      <w:numFmt w:val="bullet"/>
      <w:lvlText w:val="•"/>
      <w:lvlJc w:val="left"/>
      <w:pPr>
        <w:ind w:left="2733" w:hanging="245"/>
      </w:pPr>
      <w:rPr>
        <w:rFonts w:hint="default"/>
        <w:lang w:val="id" w:eastAsia="en-US" w:bidi="ar-SA"/>
      </w:rPr>
    </w:lvl>
    <w:lvl w:ilvl="3" w:tplc="E9724880">
      <w:numFmt w:val="bullet"/>
      <w:lvlText w:val="•"/>
      <w:lvlJc w:val="left"/>
      <w:pPr>
        <w:ind w:left="3490" w:hanging="245"/>
      </w:pPr>
      <w:rPr>
        <w:rFonts w:hint="default"/>
        <w:lang w:val="id" w:eastAsia="en-US" w:bidi="ar-SA"/>
      </w:rPr>
    </w:lvl>
    <w:lvl w:ilvl="4" w:tplc="BBCAAEF0">
      <w:numFmt w:val="bullet"/>
      <w:lvlText w:val="•"/>
      <w:lvlJc w:val="left"/>
      <w:pPr>
        <w:ind w:left="4246" w:hanging="245"/>
      </w:pPr>
      <w:rPr>
        <w:rFonts w:hint="default"/>
        <w:lang w:val="id" w:eastAsia="en-US" w:bidi="ar-SA"/>
      </w:rPr>
    </w:lvl>
    <w:lvl w:ilvl="5" w:tplc="B4B2A58C">
      <w:numFmt w:val="bullet"/>
      <w:lvlText w:val="•"/>
      <w:lvlJc w:val="left"/>
      <w:pPr>
        <w:ind w:left="5003" w:hanging="245"/>
      </w:pPr>
      <w:rPr>
        <w:rFonts w:hint="default"/>
        <w:lang w:val="id" w:eastAsia="en-US" w:bidi="ar-SA"/>
      </w:rPr>
    </w:lvl>
    <w:lvl w:ilvl="6" w:tplc="8A4031D6">
      <w:numFmt w:val="bullet"/>
      <w:lvlText w:val="•"/>
      <w:lvlJc w:val="left"/>
      <w:pPr>
        <w:ind w:left="5760" w:hanging="245"/>
      </w:pPr>
      <w:rPr>
        <w:rFonts w:hint="default"/>
        <w:lang w:val="id" w:eastAsia="en-US" w:bidi="ar-SA"/>
      </w:rPr>
    </w:lvl>
    <w:lvl w:ilvl="7" w:tplc="2C4CE1A8">
      <w:numFmt w:val="bullet"/>
      <w:lvlText w:val="•"/>
      <w:lvlJc w:val="left"/>
      <w:pPr>
        <w:ind w:left="6516" w:hanging="245"/>
      </w:pPr>
      <w:rPr>
        <w:rFonts w:hint="default"/>
        <w:lang w:val="id" w:eastAsia="en-US" w:bidi="ar-SA"/>
      </w:rPr>
    </w:lvl>
    <w:lvl w:ilvl="8" w:tplc="A3CEA244">
      <w:numFmt w:val="bullet"/>
      <w:lvlText w:val="•"/>
      <w:lvlJc w:val="left"/>
      <w:pPr>
        <w:ind w:left="7273" w:hanging="245"/>
      </w:pPr>
      <w:rPr>
        <w:rFonts w:hint="default"/>
        <w:lang w:val="id" w:eastAsia="en-US" w:bidi="ar-SA"/>
      </w:rPr>
    </w:lvl>
  </w:abstractNum>
  <w:abstractNum w:abstractNumId="16" w15:restartNumberingAfterBreak="0">
    <w:nsid w:val="3D8729BA"/>
    <w:multiLevelType w:val="hybridMultilevel"/>
    <w:tmpl w:val="D4206376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E4742F"/>
    <w:multiLevelType w:val="multilevel"/>
    <w:tmpl w:val="197E39F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8" w15:restartNumberingAfterBreak="0">
    <w:nsid w:val="40680AB0"/>
    <w:multiLevelType w:val="hybridMultilevel"/>
    <w:tmpl w:val="65B89ED2"/>
    <w:lvl w:ilvl="0" w:tplc="529208BE">
      <w:start w:val="1"/>
      <w:numFmt w:val="lowerLetter"/>
      <w:lvlText w:val="%1)"/>
      <w:lvlJc w:val="left"/>
      <w:pPr>
        <w:ind w:left="185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d" w:eastAsia="en-US" w:bidi="ar-SA"/>
      </w:rPr>
    </w:lvl>
    <w:lvl w:ilvl="1" w:tplc="A2A63FAE">
      <w:numFmt w:val="bullet"/>
      <w:lvlText w:val="•"/>
      <w:lvlJc w:val="left"/>
      <w:pPr>
        <w:ind w:left="2624" w:hanging="360"/>
      </w:pPr>
      <w:rPr>
        <w:rFonts w:hint="default"/>
        <w:lang w:val="id" w:eastAsia="en-US" w:bidi="ar-SA"/>
      </w:rPr>
    </w:lvl>
    <w:lvl w:ilvl="2" w:tplc="480A1C3A">
      <w:numFmt w:val="bullet"/>
      <w:lvlText w:val="•"/>
      <w:lvlJc w:val="left"/>
      <w:pPr>
        <w:ind w:left="3388" w:hanging="360"/>
      </w:pPr>
      <w:rPr>
        <w:rFonts w:hint="default"/>
        <w:lang w:val="id" w:eastAsia="en-US" w:bidi="ar-SA"/>
      </w:rPr>
    </w:lvl>
    <w:lvl w:ilvl="3" w:tplc="4E98B63E">
      <w:numFmt w:val="bullet"/>
      <w:lvlText w:val="•"/>
      <w:lvlJc w:val="left"/>
      <w:pPr>
        <w:ind w:left="4152" w:hanging="360"/>
      </w:pPr>
      <w:rPr>
        <w:rFonts w:hint="default"/>
        <w:lang w:val="id" w:eastAsia="en-US" w:bidi="ar-SA"/>
      </w:rPr>
    </w:lvl>
    <w:lvl w:ilvl="4" w:tplc="0596BAAA">
      <w:numFmt w:val="bullet"/>
      <w:lvlText w:val="•"/>
      <w:lvlJc w:val="left"/>
      <w:pPr>
        <w:ind w:left="4916" w:hanging="360"/>
      </w:pPr>
      <w:rPr>
        <w:rFonts w:hint="default"/>
        <w:lang w:val="id" w:eastAsia="en-US" w:bidi="ar-SA"/>
      </w:rPr>
    </w:lvl>
    <w:lvl w:ilvl="5" w:tplc="934EA47E">
      <w:numFmt w:val="bullet"/>
      <w:lvlText w:val="•"/>
      <w:lvlJc w:val="left"/>
      <w:pPr>
        <w:ind w:left="5680" w:hanging="360"/>
      </w:pPr>
      <w:rPr>
        <w:rFonts w:hint="default"/>
        <w:lang w:val="id" w:eastAsia="en-US" w:bidi="ar-SA"/>
      </w:rPr>
    </w:lvl>
    <w:lvl w:ilvl="6" w:tplc="28046552">
      <w:numFmt w:val="bullet"/>
      <w:lvlText w:val="•"/>
      <w:lvlJc w:val="left"/>
      <w:pPr>
        <w:ind w:left="6444" w:hanging="360"/>
      </w:pPr>
      <w:rPr>
        <w:rFonts w:hint="default"/>
        <w:lang w:val="id" w:eastAsia="en-US" w:bidi="ar-SA"/>
      </w:rPr>
    </w:lvl>
    <w:lvl w:ilvl="7" w:tplc="564CF9A8">
      <w:numFmt w:val="bullet"/>
      <w:lvlText w:val="•"/>
      <w:lvlJc w:val="left"/>
      <w:pPr>
        <w:ind w:left="7208" w:hanging="360"/>
      </w:pPr>
      <w:rPr>
        <w:rFonts w:hint="default"/>
        <w:lang w:val="id" w:eastAsia="en-US" w:bidi="ar-SA"/>
      </w:rPr>
    </w:lvl>
    <w:lvl w:ilvl="8" w:tplc="60F629F2">
      <w:numFmt w:val="bullet"/>
      <w:lvlText w:val="•"/>
      <w:lvlJc w:val="left"/>
      <w:pPr>
        <w:ind w:left="7972" w:hanging="360"/>
      </w:pPr>
      <w:rPr>
        <w:rFonts w:hint="default"/>
        <w:lang w:val="id" w:eastAsia="en-US" w:bidi="ar-SA"/>
      </w:rPr>
    </w:lvl>
  </w:abstractNum>
  <w:abstractNum w:abstractNumId="19" w15:restartNumberingAfterBreak="0">
    <w:nsid w:val="437E07E0"/>
    <w:multiLevelType w:val="multilevel"/>
    <w:tmpl w:val="B09869B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48314C7F"/>
    <w:multiLevelType w:val="hybridMultilevel"/>
    <w:tmpl w:val="CE88E1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8E1746"/>
    <w:multiLevelType w:val="hybridMultilevel"/>
    <w:tmpl w:val="211C7BAA"/>
    <w:lvl w:ilvl="0" w:tplc="90CC67C0">
      <w:start w:val="1"/>
      <w:numFmt w:val="lowerLetter"/>
      <w:lvlText w:val="%1."/>
      <w:lvlJc w:val="left"/>
      <w:pPr>
        <w:ind w:left="1953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BE08D238">
      <w:start w:val="1"/>
      <w:numFmt w:val="decimal"/>
      <w:lvlText w:val="%2."/>
      <w:lvlJc w:val="left"/>
      <w:pPr>
        <w:ind w:left="2266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 w:tplc="610C9752">
      <w:numFmt w:val="bullet"/>
      <w:lvlText w:val="•"/>
      <w:lvlJc w:val="left"/>
      <w:pPr>
        <w:ind w:left="2360" w:hanging="360"/>
      </w:pPr>
      <w:rPr>
        <w:rFonts w:hint="default"/>
        <w:lang w:val="id" w:eastAsia="en-US" w:bidi="ar-SA"/>
      </w:rPr>
    </w:lvl>
    <w:lvl w:ilvl="3" w:tplc="B03222E2">
      <w:numFmt w:val="bullet"/>
      <w:lvlText w:val="•"/>
      <w:lvlJc w:val="left"/>
      <w:pPr>
        <w:ind w:left="3163" w:hanging="360"/>
      </w:pPr>
      <w:rPr>
        <w:rFonts w:hint="default"/>
        <w:lang w:val="id" w:eastAsia="en-US" w:bidi="ar-SA"/>
      </w:rPr>
    </w:lvl>
    <w:lvl w:ilvl="4" w:tplc="A77A9264">
      <w:numFmt w:val="bullet"/>
      <w:lvlText w:val="•"/>
      <w:lvlJc w:val="left"/>
      <w:pPr>
        <w:ind w:left="3966" w:hanging="360"/>
      </w:pPr>
      <w:rPr>
        <w:rFonts w:hint="default"/>
        <w:lang w:val="id" w:eastAsia="en-US" w:bidi="ar-SA"/>
      </w:rPr>
    </w:lvl>
    <w:lvl w:ilvl="5" w:tplc="7E027BCE">
      <w:numFmt w:val="bullet"/>
      <w:lvlText w:val="•"/>
      <w:lvlJc w:val="left"/>
      <w:pPr>
        <w:ind w:left="4770" w:hanging="360"/>
      </w:pPr>
      <w:rPr>
        <w:rFonts w:hint="default"/>
        <w:lang w:val="id" w:eastAsia="en-US" w:bidi="ar-SA"/>
      </w:rPr>
    </w:lvl>
    <w:lvl w:ilvl="6" w:tplc="17487786">
      <w:numFmt w:val="bullet"/>
      <w:lvlText w:val="•"/>
      <w:lvlJc w:val="left"/>
      <w:pPr>
        <w:ind w:left="5573" w:hanging="360"/>
      </w:pPr>
      <w:rPr>
        <w:rFonts w:hint="default"/>
        <w:lang w:val="id" w:eastAsia="en-US" w:bidi="ar-SA"/>
      </w:rPr>
    </w:lvl>
    <w:lvl w:ilvl="7" w:tplc="F3C8C17E">
      <w:numFmt w:val="bullet"/>
      <w:lvlText w:val="•"/>
      <w:lvlJc w:val="left"/>
      <w:pPr>
        <w:ind w:left="6376" w:hanging="360"/>
      </w:pPr>
      <w:rPr>
        <w:rFonts w:hint="default"/>
        <w:lang w:val="id" w:eastAsia="en-US" w:bidi="ar-SA"/>
      </w:rPr>
    </w:lvl>
    <w:lvl w:ilvl="8" w:tplc="8320FCC6">
      <w:numFmt w:val="bullet"/>
      <w:lvlText w:val="•"/>
      <w:lvlJc w:val="left"/>
      <w:pPr>
        <w:ind w:left="7180" w:hanging="360"/>
      </w:pPr>
      <w:rPr>
        <w:rFonts w:hint="default"/>
        <w:lang w:val="id" w:eastAsia="en-US" w:bidi="ar-SA"/>
      </w:rPr>
    </w:lvl>
  </w:abstractNum>
  <w:abstractNum w:abstractNumId="22" w15:restartNumberingAfterBreak="0">
    <w:nsid w:val="499770B3"/>
    <w:multiLevelType w:val="multilevel"/>
    <w:tmpl w:val="99FCCDE4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167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3" w15:restartNumberingAfterBreak="0">
    <w:nsid w:val="4E9E4661"/>
    <w:multiLevelType w:val="hybridMultilevel"/>
    <w:tmpl w:val="8FB6B860"/>
    <w:lvl w:ilvl="0" w:tplc="0409000F">
      <w:start w:val="1"/>
      <w:numFmt w:val="decimal"/>
      <w:lvlText w:val="%1."/>
      <w:lvlJc w:val="left"/>
      <w:pPr>
        <w:ind w:left="2295" w:hanging="360"/>
      </w:pPr>
    </w:lvl>
    <w:lvl w:ilvl="1" w:tplc="04090019" w:tentative="1">
      <w:start w:val="1"/>
      <w:numFmt w:val="lowerLetter"/>
      <w:lvlText w:val="%2."/>
      <w:lvlJc w:val="left"/>
      <w:pPr>
        <w:ind w:left="3015" w:hanging="360"/>
      </w:pPr>
    </w:lvl>
    <w:lvl w:ilvl="2" w:tplc="0409001B" w:tentative="1">
      <w:start w:val="1"/>
      <w:numFmt w:val="lowerRoman"/>
      <w:lvlText w:val="%3."/>
      <w:lvlJc w:val="right"/>
      <w:pPr>
        <w:ind w:left="3735" w:hanging="180"/>
      </w:pPr>
    </w:lvl>
    <w:lvl w:ilvl="3" w:tplc="0409000F" w:tentative="1">
      <w:start w:val="1"/>
      <w:numFmt w:val="decimal"/>
      <w:lvlText w:val="%4."/>
      <w:lvlJc w:val="left"/>
      <w:pPr>
        <w:ind w:left="4455" w:hanging="360"/>
      </w:pPr>
    </w:lvl>
    <w:lvl w:ilvl="4" w:tplc="04090019" w:tentative="1">
      <w:start w:val="1"/>
      <w:numFmt w:val="lowerLetter"/>
      <w:lvlText w:val="%5."/>
      <w:lvlJc w:val="left"/>
      <w:pPr>
        <w:ind w:left="5175" w:hanging="360"/>
      </w:pPr>
    </w:lvl>
    <w:lvl w:ilvl="5" w:tplc="0409001B" w:tentative="1">
      <w:start w:val="1"/>
      <w:numFmt w:val="lowerRoman"/>
      <w:lvlText w:val="%6."/>
      <w:lvlJc w:val="right"/>
      <w:pPr>
        <w:ind w:left="5895" w:hanging="180"/>
      </w:pPr>
    </w:lvl>
    <w:lvl w:ilvl="6" w:tplc="0409000F" w:tentative="1">
      <w:start w:val="1"/>
      <w:numFmt w:val="decimal"/>
      <w:lvlText w:val="%7."/>
      <w:lvlJc w:val="left"/>
      <w:pPr>
        <w:ind w:left="6615" w:hanging="360"/>
      </w:pPr>
    </w:lvl>
    <w:lvl w:ilvl="7" w:tplc="04090019" w:tentative="1">
      <w:start w:val="1"/>
      <w:numFmt w:val="lowerLetter"/>
      <w:lvlText w:val="%8."/>
      <w:lvlJc w:val="left"/>
      <w:pPr>
        <w:ind w:left="7335" w:hanging="360"/>
      </w:pPr>
    </w:lvl>
    <w:lvl w:ilvl="8" w:tplc="0409001B" w:tentative="1">
      <w:start w:val="1"/>
      <w:numFmt w:val="lowerRoman"/>
      <w:lvlText w:val="%9."/>
      <w:lvlJc w:val="right"/>
      <w:pPr>
        <w:ind w:left="8055" w:hanging="180"/>
      </w:pPr>
    </w:lvl>
  </w:abstractNum>
  <w:abstractNum w:abstractNumId="24" w15:restartNumberingAfterBreak="0">
    <w:nsid w:val="50E95041"/>
    <w:multiLevelType w:val="hybridMultilevel"/>
    <w:tmpl w:val="0E72ABB6"/>
    <w:lvl w:ilvl="0" w:tplc="D366951E">
      <w:start w:val="1"/>
      <w:numFmt w:val="lowerLetter"/>
      <w:lvlText w:val="%1."/>
      <w:lvlJc w:val="left"/>
      <w:pPr>
        <w:ind w:left="1954" w:hanging="25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47E0AE72">
      <w:start w:val="1"/>
      <w:numFmt w:val="decimal"/>
      <w:lvlText w:val="%2)"/>
      <w:lvlJc w:val="left"/>
      <w:pPr>
        <w:ind w:left="2482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2" w:tplc="FE3E1C74">
      <w:numFmt w:val="bullet"/>
      <w:lvlText w:val="•"/>
      <w:lvlJc w:val="left"/>
      <w:pPr>
        <w:ind w:left="3260" w:hanging="423"/>
      </w:pPr>
      <w:rPr>
        <w:rFonts w:hint="default"/>
        <w:lang w:val="id" w:eastAsia="en-US" w:bidi="ar-SA"/>
      </w:rPr>
    </w:lvl>
    <w:lvl w:ilvl="3" w:tplc="F76477C2">
      <w:numFmt w:val="bullet"/>
      <w:lvlText w:val="•"/>
      <w:lvlJc w:val="left"/>
      <w:pPr>
        <w:ind w:left="4040" w:hanging="423"/>
      </w:pPr>
      <w:rPr>
        <w:rFonts w:hint="default"/>
        <w:lang w:val="id" w:eastAsia="en-US" w:bidi="ar-SA"/>
      </w:rPr>
    </w:lvl>
    <w:lvl w:ilvl="4" w:tplc="EFB8022E">
      <w:numFmt w:val="bullet"/>
      <w:lvlText w:val="•"/>
      <w:lvlJc w:val="left"/>
      <w:pPr>
        <w:ind w:left="4820" w:hanging="423"/>
      </w:pPr>
      <w:rPr>
        <w:rFonts w:hint="default"/>
        <w:lang w:val="id" w:eastAsia="en-US" w:bidi="ar-SA"/>
      </w:rPr>
    </w:lvl>
    <w:lvl w:ilvl="5" w:tplc="01C2C0A0">
      <w:numFmt w:val="bullet"/>
      <w:lvlText w:val="•"/>
      <w:lvlJc w:val="left"/>
      <w:pPr>
        <w:ind w:left="5600" w:hanging="423"/>
      </w:pPr>
      <w:rPr>
        <w:rFonts w:hint="default"/>
        <w:lang w:val="id" w:eastAsia="en-US" w:bidi="ar-SA"/>
      </w:rPr>
    </w:lvl>
    <w:lvl w:ilvl="6" w:tplc="580C24C4">
      <w:numFmt w:val="bullet"/>
      <w:lvlText w:val="•"/>
      <w:lvlJc w:val="left"/>
      <w:pPr>
        <w:ind w:left="6380" w:hanging="423"/>
      </w:pPr>
      <w:rPr>
        <w:rFonts w:hint="default"/>
        <w:lang w:val="id" w:eastAsia="en-US" w:bidi="ar-SA"/>
      </w:rPr>
    </w:lvl>
    <w:lvl w:ilvl="7" w:tplc="ECFABB74">
      <w:numFmt w:val="bullet"/>
      <w:lvlText w:val="•"/>
      <w:lvlJc w:val="left"/>
      <w:pPr>
        <w:ind w:left="7160" w:hanging="423"/>
      </w:pPr>
      <w:rPr>
        <w:rFonts w:hint="default"/>
        <w:lang w:val="id" w:eastAsia="en-US" w:bidi="ar-SA"/>
      </w:rPr>
    </w:lvl>
    <w:lvl w:ilvl="8" w:tplc="D88AC550">
      <w:numFmt w:val="bullet"/>
      <w:lvlText w:val="•"/>
      <w:lvlJc w:val="left"/>
      <w:pPr>
        <w:ind w:left="7940" w:hanging="423"/>
      </w:pPr>
      <w:rPr>
        <w:rFonts w:hint="default"/>
        <w:lang w:val="id" w:eastAsia="en-US" w:bidi="ar-SA"/>
      </w:rPr>
    </w:lvl>
  </w:abstractNum>
  <w:abstractNum w:abstractNumId="25" w15:restartNumberingAfterBreak="0">
    <w:nsid w:val="51CF49B3"/>
    <w:multiLevelType w:val="hybridMultilevel"/>
    <w:tmpl w:val="3DA681EC"/>
    <w:lvl w:ilvl="0" w:tplc="D618D686">
      <w:start w:val="1"/>
      <w:numFmt w:val="decimal"/>
      <w:lvlText w:val="%1."/>
      <w:lvlJc w:val="left"/>
      <w:pPr>
        <w:ind w:left="645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8B8ABA0E">
      <w:numFmt w:val="bullet"/>
      <w:lvlText w:val="•"/>
      <w:lvlJc w:val="left"/>
      <w:pPr>
        <w:ind w:left="2156" w:hanging="361"/>
      </w:pPr>
      <w:rPr>
        <w:rFonts w:hint="default"/>
        <w:lang w:val="id" w:eastAsia="en-US" w:bidi="ar-SA"/>
      </w:rPr>
    </w:lvl>
    <w:lvl w:ilvl="2" w:tplc="61CA1724">
      <w:numFmt w:val="bullet"/>
      <w:lvlText w:val="•"/>
      <w:lvlJc w:val="left"/>
      <w:pPr>
        <w:ind w:left="2972" w:hanging="361"/>
      </w:pPr>
      <w:rPr>
        <w:rFonts w:hint="default"/>
        <w:lang w:val="id" w:eastAsia="en-US" w:bidi="ar-SA"/>
      </w:rPr>
    </w:lvl>
    <w:lvl w:ilvl="3" w:tplc="42DC7318">
      <w:numFmt w:val="bullet"/>
      <w:lvlText w:val="•"/>
      <w:lvlJc w:val="left"/>
      <w:pPr>
        <w:ind w:left="3788" w:hanging="361"/>
      </w:pPr>
      <w:rPr>
        <w:rFonts w:hint="default"/>
        <w:lang w:val="id" w:eastAsia="en-US" w:bidi="ar-SA"/>
      </w:rPr>
    </w:lvl>
    <w:lvl w:ilvl="4" w:tplc="EE6C50C2">
      <w:numFmt w:val="bullet"/>
      <w:lvlText w:val="•"/>
      <w:lvlJc w:val="left"/>
      <w:pPr>
        <w:ind w:left="4604" w:hanging="361"/>
      </w:pPr>
      <w:rPr>
        <w:rFonts w:hint="default"/>
        <w:lang w:val="id" w:eastAsia="en-US" w:bidi="ar-SA"/>
      </w:rPr>
    </w:lvl>
    <w:lvl w:ilvl="5" w:tplc="ABB23DE4">
      <w:numFmt w:val="bullet"/>
      <w:lvlText w:val="•"/>
      <w:lvlJc w:val="left"/>
      <w:pPr>
        <w:ind w:left="5420" w:hanging="361"/>
      </w:pPr>
      <w:rPr>
        <w:rFonts w:hint="default"/>
        <w:lang w:val="id" w:eastAsia="en-US" w:bidi="ar-SA"/>
      </w:rPr>
    </w:lvl>
    <w:lvl w:ilvl="6" w:tplc="BB7E5C40">
      <w:numFmt w:val="bullet"/>
      <w:lvlText w:val="•"/>
      <w:lvlJc w:val="left"/>
      <w:pPr>
        <w:ind w:left="6236" w:hanging="361"/>
      </w:pPr>
      <w:rPr>
        <w:rFonts w:hint="default"/>
        <w:lang w:val="id" w:eastAsia="en-US" w:bidi="ar-SA"/>
      </w:rPr>
    </w:lvl>
    <w:lvl w:ilvl="7" w:tplc="8460CFF8">
      <w:numFmt w:val="bullet"/>
      <w:lvlText w:val="•"/>
      <w:lvlJc w:val="left"/>
      <w:pPr>
        <w:ind w:left="7052" w:hanging="361"/>
      </w:pPr>
      <w:rPr>
        <w:rFonts w:hint="default"/>
        <w:lang w:val="id" w:eastAsia="en-US" w:bidi="ar-SA"/>
      </w:rPr>
    </w:lvl>
    <w:lvl w:ilvl="8" w:tplc="E952A2BE">
      <w:numFmt w:val="bullet"/>
      <w:lvlText w:val="•"/>
      <w:lvlJc w:val="left"/>
      <w:pPr>
        <w:ind w:left="7868" w:hanging="361"/>
      </w:pPr>
      <w:rPr>
        <w:rFonts w:hint="default"/>
        <w:lang w:val="id" w:eastAsia="en-US" w:bidi="ar-SA"/>
      </w:rPr>
    </w:lvl>
  </w:abstractNum>
  <w:abstractNum w:abstractNumId="26" w15:restartNumberingAfterBreak="0">
    <w:nsid w:val="51E04B4E"/>
    <w:multiLevelType w:val="hybridMultilevel"/>
    <w:tmpl w:val="4530CF32"/>
    <w:lvl w:ilvl="0" w:tplc="B17C7B28">
      <w:start w:val="1"/>
      <w:numFmt w:val="lowerLetter"/>
      <w:lvlText w:val="%1."/>
      <w:lvlJc w:val="left"/>
      <w:pPr>
        <w:ind w:left="128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05" w:hanging="360"/>
      </w:pPr>
    </w:lvl>
    <w:lvl w:ilvl="2" w:tplc="0409001B" w:tentative="1">
      <w:start w:val="1"/>
      <w:numFmt w:val="lowerRoman"/>
      <w:lvlText w:val="%3."/>
      <w:lvlJc w:val="right"/>
      <w:pPr>
        <w:ind w:left="2725" w:hanging="180"/>
      </w:pPr>
    </w:lvl>
    <w:lvl w:ilvl="3" w:tplc="0409000F" w:tentative="1">
      <w:start w:val="1"/>
      <w:numFmt w:val="decimal"/>
      <w:lvlText w:val="%4."/>
      <w:lvlJc w:val="left"/>
      <w:pPr>
        <w:ind w:left="3445" w:hanging="360"/>
      </w:pPr>
    </w:lvl>
    <w:lvl w:ilvl="4" w:tplc="04090019" w:tentative="1">
      <w:start w:val="1"/>
      <w:numFmt w:val="lowerLetter"/>
      <w:lvlText w:val="%5."/>
      <w:lvlJc w:val="left"/>
      <w:pPr>
        <w:ind w:left="4165" w:hanging="360"/>
      </w:pPr>
    </w:lvl>
    <w:lvl w:ilvl="5" w:tplc="0409001B" w:tentative="1">
      <w:start w:val="1"/>
      <w:numFmt w:val="lowerRoman"/>
      <w:lvlText w:val="%6."/>
      <w:lvlJc w:val="right"/>
      <w:pPr>
        <w:ind w:left="4885" w:hanging="180"/>
      </w:pPr>
    </w:lvl>
    <w:lvl w:ilvl="6" w:tplc="0409000F" w:tentative="1">
      <w:start w:val="1"/>
      <w:numFmt w:val="decimal"/>
      <w:lvlText w:val="%7."/>
      <w:lvlJc w:val="left"/>
      <w:pPr>
        <w:ind w:left="5605" w:hanging="360"/>
      </w:pPr>
    </w:lvl>
    <w:lvl w:ilvl="7" w:tplc="04090019" w:tentative="1">
      <w:start w:val="1"/>
      <w:numFmt w:val="lowerLetter"/>
      <w:lvlText w:val="%8."/>
      <w:lvlJc w:val="left"/>
      <w:pPr>
        <w:ind w:left="6325" w:hanging="360"/>
      </w:pPr>
    </w:lvl>
    <w:lvl w:ilvl="8" w:tplc="0409001B" w:tentative="1">
      <w:start w:val="1"/>
      <w:numFmt w:val="lowerRoman"/>
      <w:lvlText w:val="%9."/>
      <w:lvlJc w:val="right"/>
      <w:pPr>
        <w:ind w:left="7045" w:hanging="180"/>
      </w:pPr>
    </w:lvl>
  </w:abstractNum>
  <w:abstractNum w:abstractNumId="27" w15:restartNumberingAfterBreak="0">
    <w:nsid w:val="589A45AF"/>
    <w:multiLevelType w:val="hybridMultilevel"/>
    <w:tmpl w:val="FD82EBE0"/>
    <w:lvl w:ilvl="0" w:tplc="78FCBD36">
      <w:start w:val="1"/>
      <w:numFmt w:val="decimal"/>
      <w:lvlText w:val="%1."/>
      <w:lvlJc w:val="left"/>
      <w:pPr>
        <w:ind w:left="2059" w:hanging="3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75085338">
      <w:numFmt w:val="bullet"/>
      <w:lvlText w:val="•"/>
      <w:lvlJc w:val="left"/>
      <w:pPr>
        <w:ind w:left="2804" w:hanging="346"/>
      </w:pPr>
      <w:rPr>
        <w:rFonts w:hint="default"/>
        <w:lang w:val="id" w:eastAsia="en-US" w:bidi="ar-SA"/>
      </w:rPr>
    </w:lvl>
    <w:lvl w:ilvl="2" w:tplc="F9586B04">
      <w:numFmt w:val="bullet"/>
      <w:lvlText w:val="•"/>
      <w:lvlJc w:val="left"/>
      <w:pPr>
        <w:ind w:left="3548" w:hanging="346"/>
      </w:pPr>
      <w:rPr>
        <w:rFonts w:hint="default"/>
        <w:lang w:val="id" w:eastAsia="en-US" w:bidi="ar-SA"/>
      </w:rPr>
    </w:lvl>
    <w:lvl w:ilvl="3" w:tplc="FB826050">
      <w:numFmt w:val="bullet"/>
      <w:lvlText w:val="•"/>
      <w:lvlJc w:val="left"/>
      <w:pPr>
        <w:ind w:left="4292" w:hanging="346"/>
      </w:pPr>
      <w:rPr>
        <w:rFonts w:hint="default"/>
        <w:lang w:val="id" w:eastAsia="en-US" w:bidi="ar-SA"/>
      </w:rPr>
    </w:lvl>
    <w:lvl w:ilvl="4" w:tplc="3424CB2E">
      <w:numFmt w:val="bullet"/>
      <w:lvlText w:val="•"/>
      <w:lvlJc w:val="left"/>
      <w:pPr>
        <w:ind w:left="5036" w:hanging="346"/>
      </w:pPr>
      <w:rPr>
        <w:rFonts w:hint="default"/>
        <w:lang w:val="id" w:eastAsia="en-US" w:bidi="ar-SA"/>
      </w:rPr>
    </w:lvl>
    <w:lvl w:ilvl="5" w:tplc="24C28842">
      <w:numFmt w:val="bullet"/>
      <w:lvlText w:val="•"/>
      <w:lvlJc w:val="left"/>
      <w:pPr>
        <w:ind w:left="5780" w:hanging="346"/>
      </w:pPr>
      <w:rPr>
        <w:rFonts w:hint="default"/>
        <w:lang w:val="id" w:eastAsia="en-US" w:bidi="ar-SA"/>
      </w:rPr>
    </w:lvl>
    <w:lvl w:ilvl="6" w:tplc="EE06E080">
      <w:numFmt w:val="bullet"/>
      <w:lvlText w:val="•"/>
      <w:lvlJc w:val="left"/>
      <w:pPr>
        <w:ind w:left="6524" w:hanging="346"/>
      </w:pPr>
      <w:rPr>
        <w:rFonts w:hint="default"/>
        <w:lang w:val="id" w:eastAsia="en-US" w:bidi="ar-SA"/>
      </w:rPr>
    </w:lvl>
    <w:lvl w:ilvl="7" w:tplc="4CD85794">
      <w:numFmt w:val="bullet"/>
      <w:lvlText w:val="•"/>
      <w:lvlJc w:val="left"/>
      <w:pPr>
        <w:ind w:left="7268" w:hanging="346"/>
      </w:pPr>
      <w:rPr>
        <w:rFonts w:hint="default"/>
        <w:lang w:val="id" w:eastAsia="en-US" w:bidi="ar-SA"/>
      </w:rPr>
    </w:lvl>
    <w:lvl w:ilvl="8" w:tplc="2D2674D8">
      <w:numFmt w:val="bullet"/>
      <w:lvlText w:val="•"/>
      <w:lvlJc w:val="left"/>
      <w:pPr>
        <w:ind w:left="8012" w:hanging="346"/>
      </w:pPr>
      <w:rPr>
        <w:rFonts w:hint="default"/>
        <w:lang w:val="id" w:eastAsia="en-US" w:bidi="ar-SA"/>
      </w:rPr>
    </w:lvl>
  </w:abstractNum>
  <w:abstractNum w:abstractNumId="28" w15:restartNumberingAfterBreak="0">
    <w:nsid w:val="61F24CD5"/>
    <w:multiLevelType w:val="multilevel"/>
    <w:tmpl w:val="792AA52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9" w15:restartNumberingAfterBreak="0">
    <w:nsid w:val="675166E8"/>
    <w:multiLevelType w:val="hybridMultilevel"/>
    <w:tmpl w:val="52E80044"/>
    <w:lvl w:ilvl="0" w:tplc="8B00E874">
      <w:start w:val="1"/>
      <w:numFmt w:val="decimal"/>
      <w:lvlText w:val="%1."/>
      <w:lvlJc w:val="left"/>
      <w:pPr>
        <w:ind w:left="1700" w:hanging="42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6074D3BA">
      <w:start w:val="1"/>
      <w:numFmt w:val="lowerLetter"/>
      <w:lvlText w:val="%2."/>
      <w:lvlJc w:val="left"/>
      <w:pPr>
        <w:ind w:left="229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d" w:eastAsia="en-US" w:bidi="ar-SA"/>
      </w:rPr>
    </w:lvl>
    <w:lvl w:ilvl="2" w:tplc="429CEC6A">
      <w:numFmt w:val="bullet"/>
      <w:lvlText w:val="•"/>
      <w:lvlJc w:val="left"/>
      <w:pPr>
        <w:ind w:left="3038" w:hanging="360"/>
      </w:pPr>
      <w:rPr>
        <w:rFonts w:hint="default"/>
        <w:lang w:val="id" w:eastAsia="en-US" w:bidi="ar-SA"/>
      </w:rPr>
    </w:lvl>
    <w:lvl w:ilvl="3" w:tplc="57FE0660">
      <w:numFmt w:val="bullet"/>
      <w:lvlText w:val="•"/>
      <w:lvlJc w:val="left"/>
      <w:pPr>
        <w:ind w:left="3792" w:hanging="360"/>
      </w:pPr>
      <w:rPr>
        <w:rFonts w:hint="default"/>
        <w:lang w:val="id" w:eastAsia="en-US" w:bidi="ar-SA"/>
      </w:rPr>
    </w:lvl>
    <w:lvl w:ilvl="4" w:tplc="CE0C5644">
      <w:numFmt w:val="bullet"/>
      <w:lvlText w:val="•"/>
      <w:lvlJc w:val="left"/>
      <w:pPr>
        <w:ind w:left="4546" w:hanging="360"/>
      </w:pPr>
      <w:rPr>
        <w:rFonts w:hint="default"/>
        <w:lang w:val="id" w:eastAsia="en-US" w:bidi="ar-SA"/>
      </w:rPr>
    </w:lvl>
    <w:lvl w:ilvl="5" w:tplc="E876B18A">
      <w:numFmt w:val="bullet"/>
      <w:lvlText w:val="•"/>
      <w:lvlJc w:val="left"/>
      <w:pPr>
        <w:ind w:left="5300" w:hanging="360"/>
      </w:pPr>
      <w:rPr>
        <w:rFonts w:hint="default"/>
        <w:lang w:val="id" w:eastAsia="en-US" w:bidi="ar-SA"/>
      </w:rPr>
    </w:lvl>
    <w:lvl w:ilvl="6" w:tplc="7ECE075A">
      <w:numFmt w:val="bullet"/>
      <w:lvlText w:val="•"/>
      <w:lvlJc w:val="left"/>
      <w:pPr>
        <w:ind w:left="6054" w:hanging="360"/>
      </w:pPr>
      <w:rPr>
        <w:rFonts w:hint="default"/>
        <w:lang w:val="id" w:eastAsia="en-US" w:bidi="ar-SA"/>
      </w:rPr>
    </w:lvl>
    <w:lvl w:ilvl="7" w:tplc="4D9E0A6C">
      <w:numFmt w:val="bullet"/>
      <w:lvlText w:val="•"/>
      <w:lvlJc w:val="left"/>
      <w:pPr>
        <w:ind w:left="6808" w:hanging="360"/>
      </w:pPr>
      <w:rPr>
        <w:rFonts w:hint="default"/>
        <w:lang w:val="id" w:eastAsia="en-US" w:bidi="ar-SA"/>
      </w:rPr>
    </w:lvl>
    <w:lvl w:ilvl="8" w:tplc="15DCE304">
      <w:numFmt w:val="bullet"/>
      <w:lvlText w:val="•"/>
      <w:lvlJc w:val="left"/>
      <w:pPr>
        <w:ind w:left="7562" w:hanging="360"/>
      </w:pPr>
      <w:rPr>
        <w:rFonts w:hint="default"/>
        <w:lang w:val="id" w:eastAsia="en-US" w:bidi="ar-SA"/>
      </w:rPr>
    </w:lvl>
  </w:abstractNum>
  <w:abstractNum w:abstractNumId="30" w15:restartNumberingAfterBreak="0">
    <w:nsid w:val="68165B2A"/>
    <w:multiLevelType w:val="multilevel"/>
    <w:tmpl w:val="68ECBDFC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76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8" w:hanging="1800"/>
      </w:pPr>
      <w:rPr>
        <w:rFonts w:hint="default"/>
      </w:rPr>
    </w:lvl>
  </w:abstractNum>
  <w:abstractNum w:abstractNumId="31" w15:restartNumberingAfterBreak="0">
    <w:nsid w:val="68961F9A"/>
    <w:multiLevelType w:val="hybridMultilevel"/>
    <w:tmpl w:val="EBA009FA"/>
    <w:lvl w:ilvl="0" w:tplc="380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504FBE"/>
    <w:multiLevelType w:val="hybridMultilevel"/>
    <w:tmpl w:val="39805A98"/>
    <w:lvl w:ilvl="0" w:tplc="2D7C6174">
      <w:start w:val="1"/>
      <w:numFmt w:val="lowerLetter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3" w15:restartNumberingAfterBreak="0">
    <w:nsid w:val="6CC3382B"/>
    <w:multiLevelType w:val="hybridMultilevel"/>
    <w:tmpl w:val="2B8869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2B774B"/>
    <w:multiLevelType w:val="multilevel"/>
    <w:tmpl w:val="AF32A956"/>
    <w:lvl w:ilvl="0">
      <w:start w:val="2"/>
      <w:numFmt w:val="decimal"/>
      <w:lvlText w:val="%1"/>
      <w:lvlJc w:val="left"/>
      <w:pPr>
        <w:ind w:left="926" w:hanging="360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926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1525" w:hanging="54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3">
      <w:start w:val="1"/>
      <w:numFmt w:val="decimal"/>
      <w:lvlText w:val="%4."/>
      <w:lvlJc w:val="left"/>
      <w:pPr>
        <w:ind w:left="2127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4">
      <w:numFmt w:val="bullet"/>
      <w:lvlText w:val="•"/>
      <w:lvlJc w:val="left"/>
      <w:pPr>
        <w:ind w:left="3965" w:hanging="428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887" w:hanging="428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10" w:hanging="428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33" w:hanging="428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655" w:hanging="428"/>
      </w:pPr>
      <w:rPr>
        <w:rFonts w:hint="default"/>
        <w:lang w:val="id" w:eastAsia="en-US" w:bidi="ar-SA"/>
      </w:rPr>
    </w:lvl>
  </w:abstractNum>
  <w:abstractNum w:abstractNumId="35" w15:restartNumberingAfterBreak="0">
    <w:nsid w:val="76172026"/>
    <w:multiLevelType w:val="multilevel"/>
    <w:tmpl w:val="EF58A1A0"/>
    <w:lvl w:ilvl="0">
      <w:start w:val="1"/>
      <w:numFmt w:val="decimal"/>
      <w:lvlText w:val="%1"/>
      <w:lvlJc w:val="left"/>
      <w:pPr>
        <w:ind w:left="926" w:hanging="365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926" w:hanging="36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>
      <w:start w:val="1"/>
      <w:numFmt w:val="decimal"/>
      <w:lvlText w:val="%3."/>
      <w:lvlJc w:val="left"/>
      <w:pPr>
        <w:ind w:left="1243" w:hanging="25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3">
      <w:start w:val="1"/>
      <w:numFmt w:val="lowerLetter"/>
      <w:lvlText w:val="%4."/>
      <w:lvlJc w:val="left"/>
      <w:pPr>
        <w:ind w:left="1385" w:hanging="25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4">
      <w:numFmt w:val="bullet"/>
      <w:lvlText w:val="•"/>
      <w:lvlJc w:val="left"/>
      <w:pPr>
        <w:ind w:left="3515" w:hanging="250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512" w:hanging="250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510" w:hanging="250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508" w:hanging="250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05" w:hanging="250"/>
      </w:pPr>
      <w:rPr>
        <w:rFonts w:hint="default"/>
        <w:lang w:val="id" w:eastAsia="en-US" w:bidi="ar-SA"/>
      </w:rPr>
    </w:lvl>
  </w:abstractNum>
  <w:abstractNum w:abstractNumId="36" w15:restartNumberingAfterBreak="0">
    <w:nsid w:val="7BAC5631"/>
    <w:multiLevelType w:val="hybridMultilevel"/>
    <w:tmpl w:val="CFCEAB3E"/>
    <w:lvl w:ilvl="0" w:tplc="1868C87C">
      <w:start w:val="1"/>
      <w:numFmt w:val="decimal"/>
      <w:lvlText w:val="%1."/>
      <w:lvlJc w:val="left"/>
      <w:pPr>
        <w:ind w:left="2141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E10043CA">
      <w:numFmt w:val="bullet"/>
      <w:lvlText w:val="•"/>
      <w:lvlJc w:val="left"/>
      <w:pPr>
        <w:ind w:left="2876" w:hanging="428"/>
      </w:pPr>
      <w:rPr>
        <w:rFonts w:hint="default"/>
        <w:lang w:val="id" w:eastAsia="en-US" w:bidi="ar-SA"/>
      </w:rPr>
    </w:lvl>
    <w:lvl w:ilvl="2" w:tplc="FECA1AA2">
      <w:numFmt w:val="bullet"/>
      <w:lvlText w:val="•"/>
      <w:lvlJc w:val="left"/>
      <w:pPr>
        <w:ind w:left="3612" w:hanging="428"/>
      </w:pPr>
      <w:rPr>
        <w:rFonts w:hint="default"/>
        <w:lang w:val="id" w:eastAsia="en-US" w:bidi="ar-SA"/>
      </w:rPr>
    </w:lvl>
    <w:lvl w:ilvl="3" w:tplc="3ABEF6E4">
      <w:numFmt w:val="bullet"/>
      <w:lvlText w:val="•"/>
      <w:lvlJc w:val="left"/>
      <w:pPr>
        <w:ind w:left="4348" w:hanging="428"/>
      </w:pPr>
      <w:rPr>
        <w:rFonts w:hint="default"/>
        <w:lang w:val="id" w:eastAsia="en-US" w:bidi="ar-SA"/>
      </w:rPr>
    </w:lvl>
    <w:lvl w:ilvl="4" w:tplc="33C09AA4">
      <w:numFmt w:val="bullet"/>
      <w:lvlText w:val="•"/>
      <w:lvlJc w:val="left"/>
      <w:pPr>
        <w:ind w:left="5084" w:hanging="428"/>
      </w:pPr>
      <w:rPr>
        <w:rFonts w:hint="default"/>
        <w:lang w:val="id" w:eastAsia="en-US" w:bidi="ar-SA"/>
      </w:rPr>
    </w:lvl>
    <w:lvl w:ilvl="5" w:tplc="09EE47D6">
      <w:numFmt w:val="bullet"/>
      <w:lvlText w:val="•"/>
      <w:lvlJc w:val="left"/>
      <w:pPr>
        <w:ind w:left="5820" w:hanging="428"/>
      </w:pPr>
      <w:rPr>
        <w:rFonts w:hint="default"/>
        <w:lang w:val="id" w:eastAsia="en-US" w:bidi="ar-SA"/>
      </w:rPr>
    </w:lvl>
    <w:lvl w:ilvl="6" w:tplc="6AE417EA">
      <w:numFmt w:val="bullet"/>
      <w:lvlText w:val="•"/>
      <w:lvlJc w:val="left"/>
      <w:pPr>
        <w:ind w:left="6556" w:hanging="428"/>
      </w:pPr>
      <w:rPr>
        <w:rFonts w:hint="default"/>
        <w:lang w:val="id" w:eastAsia="en-US" w:bidi="ar-SA"/>
      </w:rPr>
    </w:lvl>
    <w:lvl w:ilvl="7" w:tplc="F4DA0F7A">
      <w:numFmt w:val="bullet"/>
      <w:lvlText w:val="•"/>
      <w:lvlJc w:val="left"/>
      <w:pPr>
        <w:ind w:left="7292" w:hanging="428"/>
      </w:pPr>
      <w:rPr>
        <w:rFonts w:hint="default"/>
        <w:lang w:val="id" w:eastAsia="en-US" w:bidi="ar-SA"/>
      </w:rPr>
    </w:lvl>
    <w:lvl w:ilvl="8" w:tplc="33A0FFB0">
      <w:numFmt w:val="bullet"/>
      <w:lvlText w:val="•"/>
      <w:lvlJc w:val="left"/>
      <w:pPr>
        <w:ind w:left="8028" w:hanging="428"/>
      </w:pPr>
      <w:rPr>
        <w:rFonts w:hint="default"/>
        <w:lang w:val="id" w:eastAsia="en-US" w:bidi="ar-SA"/>
      </w:rPr>
    </w:lvl>
  </w:abstractNum>
  <w:abstractNum w:abstractNumId="37" w15:restartNumberingAfterBreak="0">
    <w:nsid w:val="7DE87C09"/>
    <w:multiLevelType w:val="hybridMultilevel"/>
    <w:tmpl w:val="55C25D50"/>
    <w:lvl w:ilvl="0" w:tplc="2104F25C">
      <w:start w:val="1"/>
      <w:numFmt w:val="decimal"/>
      <w:lvlText w:val="%1."/>
      <w:lvlJc w:val="left"/>
      <w:pPr>
        <w:ind w:left="2074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3F40DDD8">
      <w:numFmt w:val="bullet"/>
      <w:lvlText w:val="•"/>
      <w:lvlJc w:val="left"/>
      <w:pPr>
        <w:ind w:left="2822" w:hanging="428"/>
      </w:pPr>
      <w:rPr>
        <w:rFonts w:hint="default"/>
        <w:lang w:val="id" w:eastAsia="en-US" w:bidi="ar-SA"/>
      </w:rPr>
    </w:lvl>
    <w:lvl w:ilvl="2" w:tplc="20325F42">
      <w:numFmt w:val="bullet"/>
      <w:lvlText w:val="•"/>
      <w:lvlJc w:val="left"/>
      <w:pPr>
        <w:ind w:left="3564" w:hanging="428"/>
      </w:pPr>
      <w:rPr>
        <w:rFonts w:hint="default"/>
        <w:lang w:val="id" w:eastAsia="en-US" w:bidi="ar-SA"/>
      </w:rPr>
    </w:lvl>
    <w:lvl w:ilvl="3" w:tplc="F95E12AC">
      <w:numFmt w:val="bullet"/>
      <w:lvlText w:val="•"/>
      <w:lvlJc w:val="left"/>
      <w:pPr>
        <w:ind w:left="4306" w:hanging="428"/>
      </w:pPr>
      <w:rPr>
        <w:rFonts w:hint="default"/>
        <w:lang w:val="id" w:eastAsia="en-US" w:bidi="ar-SA"/>
      </w:rPr>
    </w:lvl>
    <w:lvl w:ilvl="4" w:tplc="97BC6F94">
      <w:numFmt w:val="bullet"/>
      <w:lvlText w:val="•"/>
      <w:lvlJc w:val="left"/>
      <w:pPr>
        <w:ind w:left="5048" w:hanging="428"/>
      </w:pPr>
      <w:rPr>
        <w:rFonts w:hint="default"/>
        <w:lang w:val="id" w:eastAsia="en-US" w:bidi="ar-SA"/>
      </w:rPr>
    </w:lvl>
    <w:lvl w:ilvl="5" w:tplc="10F4B4EA">
      <w:numFmt w:val="bullet"/>
      <w:lvlText w:val="•"/>
      <w:lvlJc w:val="left"/>
      <w:pPr>
        <w:ind w:left="5790" w:hanging="428"/>
      </w:pPr>
      <w:rPr>
        <w:rFonts w:hint="default"/>
        <w:lang w:val="id" w:eastAsia="en-US" w:bidi="ar-SA"/>
      </w:rPr>
    </w:lvl>
    <w:lvl w:ilvl="6" w:tplc="1CCE84EC">
      <w:numFmt w:val="bullet"/>
      <w:lvlText w:val="•"/>
      <w:lvlJc w:val="left"/>
      <w:pPr>
        <w:ind w:left="6532" w:hanging="428"/>
      </w:pPr>
      <w:rPr>
        <w:rFonts w:hint="default"/>
        <w:lang w:val="id" w:eastAsia="en-US" w:bidi="ar-SA"/>
      </w:rPr>
    </w:lvl>
    <w:lvl w:ilvl="7" w:tplc="F50A4A06">
      <w:numFmt w:val="bullet"/>
      <w:lvlText w:val="•"/>
      <w:lvlJc w:val="left"/>
      <w:pPr>
        <w:ind w:left="7274" w:hanging="428"/>
      </w:pPr>
      <w:rPr>
        <w:rFonts w:hint="default"/>
        <w:lang w:val="id" w:eastAsia="en-US" w:bidi="ar-SA"/>
      </w:rPr>
    </w:lvl>
    <w:lvl w:ilvl="8" w:tplc="3E7CA5DE">
      <w:numFmt w:val="bullet"/>
      <w:lvlText w:val="•"/>
      <w:lvlJc w:val="left"/>
      <w:pPr>
        <w:ind w:left="8016" w:hanging="428"/>
      </w:pPr>
      <w:rPr>
        <w:rFonts w:hint="default"/>
        <w:lang w:val="id" w:eastAsia="en-US" w:bidi="ar-SA"/>
      </w:rPr>
    </w:lvl>
  </w:abstractNum>
  <w:abstractNum w:abstractNumId="38" w15:restartNumberingAfterBreak="0">
    <w:nsid w:val="7E0D7CC6"/>
    <w:multiLevelType w:val="hybridMultilevel"/>
    <w:tmpl w:val="45E85222"/>
    <w:lvl w:ilvl="0" w:tplc="7D8E5424">
      <w:start w:val="1"/>
      <w:numFmt w:val="lowerLetter"/>
      <w:lvlText w:val="%1."/>
      <w:lvlJc w:val="left"/>
      <w:pPr>
        <w:ind w:left="1876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596" w:hanging="360"/>
      </w:pPr>
    </w:lvl>
    <w:lvl w:ilvl="2" w:tplc="3809001B" w:tentative="1">
      <w:start w:val="1"/>
      <w:numFmt w:val="lowerRoman"/>
      <w:lvlText w:val="%3."/>
      <w:lvlJc w:val="right"/>
      <w:pPr>
        <w:ind w:left="3316" w:hanging="180"/>
      </w:pPr>
    </w:lvl>
    <w:lvl w:ilvl="3" w:tplc="3809000F">
      <w:start w:val="1"/>
      <w:numFmt w:val="decimal"/>
      <w:lvlText w:val="%4."/>
      <w:lvlJc w:val="left"/>
      <w:pPr>
        <w:ind w:left="4036" w:hanging="360"/>
      </w:pPr>
    </w:lvl>
    <w:lvl w:ilvl="4" w:tplc="38090019" w:tentative="1">
      <w:start w:val="1"/>
      <w:numFmt w:val="lowerLetter"/>
      <w:lvlText w:val="%5."/>
      <w:lvlJc w:val="left"/>
      <w:pPr>
        <w:ind w:left="4756" w:hanging="360"/>
      </w:pPr>
    </w:lvl>
    <w:lvl w:ilvl="5" w:tplc="3809001B" w:tentative="1">
      <w:start w:val="1"/>
      <w:numFmt w:val="lowerRoman"/>
      <w:lvlText w:val="%6."/>
      <w:lvlJc w:val="right"/>
      <w:pPr>
        <w:ind w:left="5476" w:hanging="180"/>
      </w:pPr>
    </w:lvl>
    <w:lvl w:ilvl="6" w:tplc="3809000F" w:tentative="1">
      <w:start w:val="1"/>
      <w:numFmt w:val="decimal"/>
      <w:lvlText w:val="%7."/>
      <w:lvlJc w:val="left"/>
      <w:pPr>
        <w:ind w:left="6196" w:hanging="360"/>
      </w:pPr>
    </w:lvl>
    <w:lvl w:ilvl="7" w:tplc="38090019" w:tentative="1">
      <w:start w:val="1"/>
      <w:numFmt w:val="lowerLetter"/>
      <w:lvlText w:val="%8."/>
      <w:lvlJc w:val="left"/>
      <w:pPr>
        <w:ind w:left="6916" w:hanging="360"/>
      </w:pPr>
    </w:lvl>
    <w:lvl w:ilvl="8" w:tplc="3809001B" w:tentative="1">
      <w:start w:val="1"/>
      <w:numFmt w:val="lowerRoman"/>
      <w:lvlText w:val="%9."/>
      <w:lvlJc w:val="right"/>
      <w:pPr>
        <w:ind w:left="7636" w:hanging="180"/>
      </w:pPr>
    </w:lvl>
  </w:abstractNum>
  <w:num w:numId="1">
    <w:abstractNumId w:val="25"/>
  </w:num>
  <w:num w:numId="2">
    <w:abstractNumId w:val="35"/>
  </w:num>
  <w:num w:numId="3">
    <w:abstractNumId w:val="4"/>
  </w:num>
  <w:num w:numId="4">
    <w:abstractNumId w:val="16"/>
  </w:num>
  <w:num w:numId="5">
    <w:abstractNumId w:val="31"/>
  </w:num>
  <w:num w:numId="6">
    <w:abstractNumId w:val="38"/>
  </w:num>
  <w:num w:numId="7">
    <w:abstractNumId w:val="36"/>
  </w:num>
  <w:num w:numId="8">
    <w:abstractNumId w:val="11"/>
  </w:num>
  <w:num w:numId="9">
    <w:abstractNumId w:val="3"/>
  </w:num>
  <w:num w:numId="10">
    <w:abstractNumId w:val="15"/>
  </w:num>
  <w:num w:numId="11">
    <w:abstractNumId w:val="13"/>
  </w:num>
  <w:num w:numId="12">
    <w:abstractNumId w:val="29"/>
  </w:num>
  <w:num w:numId="13">
    <w:abstractNumId w:val="21"/>
  </w:num>
  <w:num w:numId="14">
    <w:abstractNumId w:val="27"/>
  </w:num>
  <w:num w:numId="15">
    <w:abstractNumId w:val="37"/>
  </w:num>
  <w:num w:numId="16">
    <w:abstractNumId w:val="5"/>
  </w:num>
  <w:num w:numId="17">
    <w:abstractNumId w:val="24"/>
  </w:num>
  <w:num w:numId="18">
    <w:abstractNumId w:val="9"/>
  </w:num>
  <w:num w:numId="19">
    <w:abstractNumId w:val="7"/>
  </w:num>
  <w:num w:numId="20">
    <w:abstractNumId w:val="0"/>
  </w:num>
  <w:num w:numId="21">
    <w:abstractNumId w:val="8"/>
  </w:num>
  <w:num w:numId="22">
    <w:abstractNumId w:val="12"/>
  </w:num>
  <w:num w:numId="23">
    <w:abstractNumId w:val="18"/>
  </w:num>
  <w:num w:numId="24">
    <w:abstractNumId w:val="34"/>
  </w:num>
  <w:num w:numId="25">
    <w:abstractNumId w:val="1"/>
  </w:num>
  <w:num w:numId="26">
    <w:abstractNumId w:val="23"/>
  </w:num>
  <w:num w:numId="27">
    <w:abstractNumId w:val="32"/>
  </w:num>
  <w:num w:numId="28">
    <w:abstractNumId w:val="26"/>
  </w:num>
  <w:num w:numId="29">
    <w:abstractNumId w:val="19"/>
  </w:num>
  <w:num w:numId="30">
    <w:abstractNumId w:val="14"/>
  </w:num>
  <w:num w:numId="31">
    <w:abstractNumId w:val="10"/>
  </w:num>
  <w:num w:numId="32">
    <w:abstractNumId w:val="20"/>
  </w:num>
  <w:num w:numId="33">
    <w:abstractNumId w:val="33"/>
  </w:num>
  <w:num w:numId="34">
    <w:abstractNumId w:val="6"/>
  </w:num>
  <w:num w:numId="35">
    <w:abstractNumId w:val="22"/>
  </w:num>
  <w:num w:numId="36">
    <w:abstractNumId w:val="17"/>
  </w:num>
  <w:num w:numId="37">
    <w:abstractNumId w:val="30"/>
  </w:num>
  <w:num w:numId="38">
    <w:abstractNumId w:val="2"/>
  </w:num>
  <w:num w:numId="3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902"/>
    <w:rsid w:val="00010C4C"/>
    <w:rsid w:val="001A4308"/>
    <w:rsid w:val="00466897"/>
    <w:rsid w:val="005B74E7"/>
    <w:rsid w:val="005D706A"/>
    <w:rsid w:val="00601CC4"/>
    <w:rsid w:val="00656274"/>
    <w:rsid w:val="00794902"/>
    <w:rsid w:val="008977FD"/>
    <w:rsid w:val="009963BC"/>
    <w:rsid w:val="00B07A04"/>
    <w:rsid w:val="00B43558"/>
    <w:rsid w:val="00B741BB"/>
    <w:rsid w:val="00C65F7F"/>
    <w:rsid w:val="00C75253"/>
    <w:rsid w:val="00CC49C8"/>
    <w:rsid w:val="00EF257F"/>
    <w:rsid w:val="00F019A9"/>
    <w:rsid w:val="00F076D0"/>
    <w:rsid w:val="00FB5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C05B7"/>
  <w15:chartTrackingRefBased/>
  <w15:docId w15:val="{40FDB885-3C48-4BA8-A916-C08FE44F9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1" w:unhideWhenUsed="1" w:qFormat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490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id"/>
    </w:rPr>
  </w:style>
  <w:style w:type="paragraph" w:styleId="Heading1">
    <w:name w:val="heading 1"/>
    <w:basedOn w:val="Normal"/>
    <w:link w:val="Heading1Char"/>
    <w:uiPriority w:val="9"/>
    <w:qFormat/>
    <w:rsid w:val="005D706A"/>
    <w:pPr>
      <w:spacing w:before="78"/>
      <w:ind w:right="130"/>
      <w:jc w:val="center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019A9"/>
    <w:pPr>
      <w:keepNext/>
      <w:keepLines/>
      <w:spacing w:before="40"/>
      <w:outlineLvl w:val="1"/>
    </w:pPr>
    <w:rPr>
      <w:rFonts w:eastAsiaTheme="majorEastAsia" w:cstheme="majorBidi"/>
      <w:color w:val="000000" w:themeColor="tex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01CC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1CC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rsid w:val="00794902"/>
    <w:pPr>
      <w:spacing w:before="79"/>
      <w:ind w:left="710"/>
    </w:pPr>
    <w:rPr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794902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794902"/>
    <w:rPr>
      <w:rFonts w:ascii="Times New Roman" w:eastAsia="Times New Roman" w:hAnsi="Times New Roman" w:cs="Times New Roman"/>
      <w:sz w:val="24"/>
      <w:szCs w:val="24"/>
      <w:lang w:val="id"/>
    </w:rPr>
  </w:style>
  <w:style w:type="character" w:customStyle="1" w:styleId="Heading1Char">
    <w:name w:val="Heading 1 Char"/>
    <w:basedOn w:val="DefaultParagraphFont"/>
    <w:link w:val="Heading1"/>
    <w:uiPriority w:val="9"/>
    <w:rsid w:val="005D706A"/>
    <w:rPr>
      <w:rFonts w:ascii="Times New Roman" w:eastAsia="Times New Roman" w:hAnsi="Times New Roman" w:cs="Times New Roman"/>
      <w:b/>
      <w:bCs/>
      <w:sz w:val="24"/>
      <w:szCs w:val="24"/>
      <w:lang w:val="id"/>
    </w:rPr>
  </w:style>
  <w:style w:type="character" w:styleId="Hyperlink">
    <w:name w:val="Hyperlink"/>
    <w:basedOn w:val="DefaultParagraphFont"/>
    <w:uiPriority w:val="99"/>
    <w:unhideWhenUsed/>
    <w:rsid w:val="005D706A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8977FD"/>
    <w:pPr>
      <w:ind w:left="1425" w:hanging="364"/>
    </w:pPr>
  </w:style>
  <w:style w:type="paragraph" w:customStyle="1" w:styleId="font-claude-response-body">
    <w:name w:val="font-claude-response-body"/>
    <w:basedOn w:val="Normal"/>
    <w:rsid w:val="00EF257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EF257F"/>
    <w:rPr>
      <w:b/>
      <w:bCs/>
    </w:rPr>
  </w:style>
  <w:style w:type="character" w:styleId="Emphasis">
    <w:name w:val="Emphasis"/>
    <w:basedOn w:val="DefaultParagraphFont"/>
    <w:uiPriority w:val="20"/>
    <w:qFormat/>
    <w:rsid w:val="009963BC"/>
    <w:rPr>
      <w:i/>
      <w:iCs/>
    </w:rPr>
  </w:style>
  <w:style w:type="table" w:customStyle="1" w:styleId="TableNormal1">
    <w:name w:val="Table Normal1"/>
    <w:uiPriority w:val="2"/>
    <w:semiHidden/>
    <w:unhideWhenUsed/>
    <w:qFormat/>
    <w:rsid w:val="00FB5E4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FB5E43"/>
  </w:style>
  <w:style w:type="character" w:customStyle="1" w:styleId="Heading2Char">
    <w:name w:val="Heading 2 Char"/>
    <w:basedOn w:val="DefaultParagraphFont"/>
    <w:link w:val="Heading2"/>
    <w:uiPriority w:val="9"/>
    <w:rsid w:val="00F019A9"/>
    <w:rPr>
      <w:rFonts w:ascii="Times New Roman" w:eastAsiaTheme="majorEastAsia" w:hAnsi="Times New Roman" w:cstheme="majorBidi"/>
      <w:color w:val="000000" w:themeColor="text1"/>
      <w:sz w:val="24"/>
      <w:szCs w:val="26"/>
      <w:lang w:val="id"/>
    </w:rPr>
  </w:style>
  <w:style w:type="paragraph" w:styleId="Header">
    <w:name w:val="header"/>
    <w:basedOn w:val="Normal"/>
    <w:link w:val="HeaderChar"/>
    <w:uiPriority w:val="99"/>
    <w:unhideWhenUsed/>
    <w:rsid w:val="00F019A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19A9"/>
    <w:rPr>
      <w:rFonts w:ascii="Times New Roman" w:eastAsia="Times New Roman" w:hAnsi="Times New Roman" w:cs="Times New Roman"/>
      <w:lang w:val="id"/>
    </w:rPr>
  </w:style>
  <w:style w:type="paragraph" w:styleId="Footer">
    <w:name w:val="footer"/>
    <w:basedOn w:val="Normal"/>
    <w:link w:val="FooterChar"/>
    <w:uiPriority w:val="99"/>
    <w:unhideWhenUsed/>
    <w:rsid w:val="00F019A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19A9"/>
    <w:rPr>
      <w:rFonts w:ascii="Times New Roman" w:eastAsia="Times New Roman" w:hAnsi="Times New Roman" w:cs="Times New Roman"/>
      <w:lang w:val="id"/>
    </w:rPr>
  </w:style>
  <w:style w:type="character" w:customStyle="1" w:styleId="Heading3Char">
    <w:name w:val="Heading 3 Char"/>
    <w:basedOn w:val="DefaultParagraphFont"/>
    <w:link w:val="Heading3"/>
    <w:uiPriority w:val="9"/>
    <w:rsid w:val="00601CC4"/>
    <w:rPr>
      <w:rFonts w:asciiTheme="majorHAnsi" w:eastAsiaTheme="majorEastAsia" w:hAnsiTheme="majorHAnsi" w:cstheme="majorBidi"/>
      <w:color w:val="000000" w:themeColor="text1"/>
      <w:sz w:val="24"/>
      <w:szCs w:val="24"/>
      <w:lang w:val="id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1CC4"/>
    <w:rPr>
      <w:rFonts w:asciiTheme="majorHAnsi" w:eastAsiaTheme="majorEastAsia" w:hAnsiTheme="majorHAnsi" w:cstheme="majorBidi"/>
      <w:i/>
      <w:iCs/>
      <w:color w:val="1F3763" w:themeColor="accent1" w:themeShade="7F"/>
      <w:lang w:val="id"/>
    </w:rPr>
  </w:style>
  <w:style w:type="paragraph" w:styleId="TOC2">
    <w:name w:val="toc 2"/>
    <w:basedOn w:val="Normal"/>
    <w:uiPriority w:val="1"/>
    <w:qFormat/>
    <w:rsid w:val="00601CC4"/>
    <w:pPr>
      <w:spacing w:before="815" w:after="20"/>
      <w:ind w:left="719" w:right="1156"/>
      <w:jc w:val="center"/>
    </w:pPr>
    <w:rPr>
      <w:rFonts w:ascii="Calibri" w:eastAsia="Calibri" w:hAnsi="Calibri" w:cs="Calibri"/>
      <w:sz w:val="24"/>
      <w:szCs w:val="24"/>
    </w:rPr>
  </w:style>
  <w:style w:type="paragraph" w:styleId="TOC3">
    <w:name w:val="toc 3"/>
    <w:basedOn w:val="Normal"/>
    <w:uiPriority w:val="1"/>
    <w:qFormat/>
    <w:rsid w:val="00601CC4"/>
    <w:pPr>
      <w:spacing w:before="137"/>
      <w:ind w:left="1425" w:hanging="364"/>
    </w:pPr>
    <w:rPr>
      <w:sz w:val="24"/>
      <w:szCs w:val="24"/>
    </w:rPr>
  </w:style>
  <w:style w:type="paragraph" w:styleId="TOC4">
    <w:name w:val="toc 4"/>
    <w:basedOn w:val="Normal"/>
    <w:uiPriority w:val="1"/>
    <w:qFormat/>
    <w:rsid w:val="00601CC4"/>
    <w:pPr>
      <w:spacing w:before="136"/>
      <w:ind w:left="1704" w:hanging="316"/>
    </w:pPr>
    <w:rPr>
      <w:sz w:val="24"/>
      <w:szCs w:val="24"/>
    </w:rPr>
  </w:style>
  <w:style w:type="paragraph" w:styleId="TOC5">
    <w:name w:val="toc 5"/>
    <w:basedOn w:val="Normal"/>
    <w:uiPriority w:val="1"/>
    <w:qFormat/>
    <w:rsid w:val="00601CC4"/>
    <w:pPr>
      <w:spacing w:before="137"/>
      <w:ind w:left="1976" w:hanging="541"/>
    </w:pPr>
    <w:rPr>
      <w:sz w:val="24"/>
      <w:szCs w:val="24"/>
    </w:rPr>
  </w:style>
  <w:style w:type="table" w:styleId="TableGrid">
    <w:name w:val="Table Grid"/>
    <w:basedOn w:val="TableNormal"/>
    <w:uiPriority w:val="39"/>
    <w:rsid w:val="00601CC4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601CC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01CC4"/>
    <w:rPr>
      <w:color w:val="800080"/>
      <w:u w:val="single"/>
    </w:rPr>
  </w:style>
  <w:style w:type="paragraph" w:customStyle="1" w:styleId="msonormal0">
    <w:name w:val="msonormal"/>
    <w:basedOn w:val="Normal"/>
    <w:rsid w:val="00601CC4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/>
    </w:rPr>
  </w:style>
  <w:style w:type="paragraph" w:customStyle="1" w:styleId="xl63">
    <w:name w:val="xl63"/>
    <w:basedOn w:val="Normal"/>
    <w:rsid w:val="00601C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66CC" w:fill="2E75B6"/>
      <w:autoSpaceDE/>
      <w:autoSpaceDN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FFFFFF"/>
      <w:sz w:val="20"/>
      <w:szCs w:val="20"/>
      <w:lang w:val="en-US"/>
    </w:rPr>
  </w:style>
  <w:style w:type="paragraph" w:customStyle="1" w:styleId="xl64">
    <w:name w:val="xl64"/>
    <w:basedOn w:val="Normal"/>
    <w:rsid w:val="00601C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  <w:lang w:val="en-US"/>
    </w:rPr>
  </w:style>
  <w:style w:type="paragraph" w:customStyle="1" w:styleId="xl65">
    <w:name w:val="xl65"/>
    <w:basedOn w:val="Normal"/>
    <w:rsid w:val="00601C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E2EFDA" w:fill="F2F2F2"/>
      <w:autoSpaceDE/>
      <w:autoSpaceDN/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  <w:lang w:val="en-US"/>
    </w:rPr>
  </w:style>
  <w:style w:type="paragraph" w:customStyle="1" w:styleId="xl66">
    <w:name w:val="xl66"/>
    <w:basedOn w:val="Normal"/>
    <w:rsid w:val="00601C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9D9D9" w:fill="BDD7EE"/>
      <w:autoSpaceDE/>
      <w:autoSpaceDN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0"/>
      <w:szCs w:val="20"/>
      <w:lang w:val="en-US"/>
    </w:rPr>
  </w:style>
  <w:style w:type="paragraph" w:customStyle="1" w:styleId="xl67">
    <w:name w:val="xl67"/>
    <w:basedOn w:val="Normal"/>
    <w:rsid w:val="00601C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339966" w:fill="548235"/>
      <w:autoSpaceDE/>
      <w:autoSpaceDN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FFFFFF"/>
      <w:sz w:val="20"/>
      <w:szCs w:val="20"/>
      <w:lang w:val="en-US"/>
    </w:rPr>
  </w:style>
  <w:style w:type="paragraph" w:customStyle="1" w:styleId="xl68">
    <w:name w:val="xl68"/>
    <w:basedOn w:val="Normal"/>
    <w:rsid w:val="00601C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2F2F2" w:fill="E2EFDA"/>
      <w:autoSpaceDE/>
      <w:autoSpaceDN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47701/sikenas.vi.1665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hyperlink" Target="https://doi.org/10.36312/jcm.v5i2.2744" TargetMode="External"/><Relationship Id="rId12" Type="http://schemas.openxmlformats.org/officeDocument/2006/relationships/hyperlink" Target="https://doi.org/10.37481/jmeb.v5i1.1094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www.bpjs-kesehatan.go.id" TargetMode="External"/><Relationship Id="rId11" Type="http://schemas.openxmlformats.org/officeDocument/2006/relationships/hyperlink" Target="https://doi.org/10.25299/jiap.2022.vol8(2).10491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doi.org/10.47007/inohim.v8i1.20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57094/faguru.v1i1.501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99E454-03F0-42A3-A144-5E35BFD47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1178</Words>
  <Characters>6717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2026-08-11T04:48:00Z</dcterms:created>
  <dcterms:modified xsi:type="dcterms:W3CDTF">2026-08-11T04:48:00Z</dcterms:modified>
</cp:coreProperties>
</file>