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0CD38" w14:textId="77777777" w:rsidR="00D20E35" w:rsidRDefault="00D20E35" w:rsidP="00D20E35">
      <w:pPr>
        <w:pStyle w:val="NormalWeb"/>
        <w:contextualSpacing/>
        <w:jc w:val="center"/>
        <w:rPr>
          <w:b/>
          <w:i/>
          <w:sz w:val="22"/>
          <w:szCs w:val="22"/>
        </w:rPr>
      </w:pPr>
      <w:bookmarkStart w:id="0" w:name="_GoBack"/>
      <w:bookmarkEnd w:id="0"/>
      <w:r>
        <w:rPr>
          <w:b/>
          <w:i/>
          <w:sz w:val="22"/>
          <w:szCs w:val="22"/>
        </w:rPr>
        <w:t xml:space="preserve">HEALTH EDUCATION ON CERVICAL CANCER SCREENING </w:t>
      </w:r>
    </w:p>
    <w:p w14:paraId="2DBD98EA" w14:textId="77777777" w:rsidR="00D20E35" w:rsidRDefault="00D20E35" w:rsidP="00D20E35">
      <w:pPr>
        <w:pStyle w:val="NormalWeb"/>
        <w:contextualSpacing/>
        <w:jc w:val="center"/>
        <w:rPr>
          <w:b/>
          <w:i/>
          <w:sz w:val="22"/>
          <w:szCs w:val="22"/>
        </w:rPr>
      </w:pPr>
      <w:r>
        <w:rPr>
          <w:b/>
          <w:i/>
          <w:sz w:val="22"/>
          <w:szCs w:val="22"/>
        </w:rPr>
        <w:t xml:space="preserve">USING THE IVA TEST METHOD AMONG WOMEN </w:t>
      </w:r>
    </w:p>
    <w:p w14:paraId="5DA00BFE" w14:textId="77777777" w:rsidR="00D20E35" w:rsidRDefault="00D20E35" w:rsidP="00D20E35">
      <w:pPr>
        <w:pStyle w:val="NormalWeb"/>
        <w:contextualSpacing/>
        <w:jc w:val="center"/>
        <w:rPr>
          <w:b/>
          <w:i/>
          <w:sz w:val="22"/>
          <w:szCs w:val="22"/>
        </w:rPr>
      </w:pPr>
      <w:r>
        <w:rPr>
          <w:b/>
          <w:i/>
          <w:sz w:val="22"/>
          <w:szCs w:val="22"/>
        </w:rPr>
        <w:t xml:space="preserve">OF CHILDBEARING AGE IN THE WORKING </w:t>
      </w:r>
    </w:p>
    <w:p w14:paraId="5FF8F7F2" w14:textId="77777777" w:rsidR="00D20E35" w:rsidRDefault="00D20E35" w:rsidP="00D20E35">
      <w:pPr>
        <w:pStyle w:val="NormalWeb"/>
        <w:contextualSpacing/>
        <w:jc w:val="center"/>
        <w:rPr>
          <w:b/>
          <w:i/>
          <w:sz w:val="22"/>
          <w:szCs w:val="22"/>
        </w:rPr>
      </w:pPr>
      <w:r>
        <w:rPr>
          <w:b/>
          <w:i/>
          <w:sz w:val="22"/>
          <w:szCs w:val="22"/>
        </w:rPr>
        <w:t>AREA OF PUTRI AYU PUBLIC HEALTH</w:t>
      </w:r>
    </w:p>
    <w:p w14:paraId="6D4CF599" w14:textId="77777777" w:rsidR="00D20E35" w:rsidRDefault="00D20E35" w:rsidP="00D20E35">
      <w:pPr>
        <w:pStyle w:val="NormalWeb"/>
        <w:contextualSpacing/>
        <w:jc w:val="center"/>
        <w:rPr>
          <w:b/>
          <w:i/>
          <w:sz w:val="22"/>
          <w:szCs w:val="22"/>
        </w:rPr>
      </w:pPr>
      <w:r>
        <w:rPr>
          <w:b/>
          <w:i/>
          <w:sz w:val="22"/>
          <w:szCs w:val="22"/>
          <w:lang w:val="id-ID"/>
        </w:rPr>
        <w:t xml:space="preserve"> </w:t>
      </w:r>
      <w:r>
        <w:rPr>
          <w:b/>
          <w:i/>
          <w:sz w:val="22"/>
          <w:szCs w:val="22"/>
        </w:rPr>
        <w:t>CENTER</w:t>
      </w:r>
      <w:r>
        <w:rPr>
          <w:b/>
          <w:i/>
          <w:sz w:val="22"/>
          <w:szCs w:val="22"/>
          <w:lang w:val="id-ID"/>
        </w:rPr>
        <w:t xml:space="preserve"> </w:t>
      </w:r>
      <w:r>
        <w:rPr>
          <w:b/>
          <w:i/>
          <w:sz w:val="22"/>
          <w:szCs w:val="22"/>
        </w:rPr>
        <w:t>JAMBI CITY</w:t>
      </w:r>
    </w:p>
    <w:p w14:paraId="3C76E3FF" w14:textId="77777777" w:rsidR="00D20E35" w:rsidRDefault="00D20E35" w:rsidP="00D20E35">
      <w:pPr>
        <w:pStyle w:val="NormalWeb"/>
        <w:contextualSpacing/>
        <w:rPr>
          <w:b/>
          <w:i/>
          <w:sz w:val="22"/>
          <w:szCs w:val="22"/>
        </w:rPr>
      </w:pPr>
    </w:p>
    <w:p w14:paraId="38157964" w14:textId="77777777" w:rsidR="00D20E35" w:rsidRDefault="00D20E35" w:rsidP="00D20E35">
      <w:pPr>
        <w:spacing w:line="240" w:lineRule="auto"/>
        <w:contextualSpacing/>
        <w:jc w:val="center"/>
        <w:rPr>
          <w:rFonts w:ascii="Times New Roman" w:hAnsi="Times New Roman" w:cs="Times New Roman"/>
          <w:b/>
          <w:i/>
          <w:lang w:val="id-ID"/>
        </w:rPr>
      </w:pPr>
      <w:r>
        <w:rPr>
          <w:rFonts w:ascii="Times New Roman" w:hAnsi="Times New Roman" w:cs="Times New Roman"/>
          <w:b/>
          <w:i/>
          <w:lang w:val="id-ID"/>
        </w:rPr>
        <w:t>Marcella Harianti* Apni Riama** Asmeriyani***</w:t>
      </w:r>
    </w:p>
    <w:p w14:paraId="2ADEBD4F" w14:textId="77777777" w:rsidR="00D20E35" w:rsidRDefault="00D20E35" w:rsidP="00D20E35">
      <w:pPr>
        <w:tabs>
          <w:tab w:val="left" w:pos="2552"/>
        </w:tabs>
        <w:spacing w:after="0" w:line="240" w:lineRule="auto"/>
        <w:jc w:val="center"/>
        <w:rPr>
          <w:rFonts w:ascii="Times New Roman" w:hAnsi="Times New Roman" w:cs="Times New Roman"/>
          <w:i/>
          <w:iCs/>
        </w:rPr>
      </w:pPr>
      <w:r>
        <w:rPr>
          <w:rFonts w:ascii="Times New Roman" w:hAnsi="Times New Roman" w:cs="Times New Roman"/>
          <w:i/>
          <w:iCs/>
        </w:rPr>
        <w:t xml:space="preserve">Bachelor </w:t>
      </w:r>
      <w:r>
        <w:rPr>
          <w:rFonts w:ascii="Times New Roman" w:hAnsi="Times New Roman" w:cs="Times New Roman"/>
          <w:i/>
          <w:iCs/>
          <w:lang w:val="id-ID"/>
        </w:rPr>
        <w:t xml:space="preserve">of </w:t>
      </w:r>
      <w:r>
        <w:rPr>
          <w:rFonts w:ascii="Times New Roman" w:hAnsi="Times New Roman" w:cs="Times New Roman"/>
          <w:i/>
          <w:iCs/>
        </w:rPr>
        <w:t>Nursing Study Program</w:t>
      </w:r>
    </w:p>
    <w:p w14:paraId="3E113A38" w14:textId="77777777" w:rsidR="00D20E35" w:rsidRDefault="00D20E35" w:rsidP="00D20E35">
      <w:pPr>
        <w:tabs>
          <w:tab w:val="left" w:pos="2552"/>
        </w:tabs>
        <w:spacing w:after="0" w:line="240" w:lineRule="auto"/>
        <w:jc w:val="center"/>
        <w:rPr>
          <w:rFonts w:ascii="Times New Roman" w:hAnsi="Times New Roman" w:cs="Times New Roman"/>
          <w:i/>
          <w:iCs/>
        </w:rPr>
      </w:pPr>
      <w:r>
        <w:rPr>
          <w:rFonts w:ascii="Times New Roman" w:hAnsi="Times New Roman" w:cs="Times New Roman"/>
          <w:i/>
          <w:iCs/>
        </w:rPr>
        <w:t xml:space="preserve">Garuda </w:t>
      </w:r>
      <w:proofErr w:type="spellStart"/>
      <w:r>
        <w:rPr>
          <w:rFonts w:ascii="Times New Roman" w:hAnsi="Times New Roman" w:cs="Times New Roman"/>
          <w:i/>
          <w:iCs/>
        </w:rPr>
        <w:t>Putih</w:t>
      </w:r>
      <w:proofErr w:type="spellEnd"/>
      <w:r>
        <w:rPr>
          <w:rFonts w:ascii="Times New Roman" w:hAnsi="Times New Roman" w:cs="Times New Roman"/>
          <w:i/>
          <w:iCs/>
        </w:rPr>
        <w:t xml:space="preserve"> Jambi College of Health Sciences </w:t>
      </w:r>
    </w:p>
    <w:p w14:paraId="35F34ADD" w14:textId="77777777" w:rsidR="00D20E35" w:rsidRDefault="00D20E35" w:rsidP="00D20E35">
      <w:pPr>
        <w:tabs>
          <w:tab w:val="left" w:pos="2552"/>
        </w:tabs>
        <w:spacing w:after="0" w:line="240" w:lineRule="auto"/>
        <w:jc w:val="center"/>
        <w:rPr>
          <w:rStyle w:val="Hyperlink"/>
          <w:i/>
        </w:rPr>
      </w:pPr>
      <w:r>
        <w:rPr>
          <w:rFonts w:ascii="Times New Roman" w:hAnsi="Times New Roman" w:cs="Times New Roman"/>
          <w:i/>
        </w:rPr>
        <w:t>Email</w:t>
      </w:r>
      <w:r>
        <w:rPr>
          <w:rFonts w:ascii="Times New Roman" w:hAnsi="Times New Roman" w:cs="Times New Roman"/>
          <w:i/>
          <w:color w:val="000000"/>
        </w:rPr>
        <w:t xml:space="preserve">: </w:t>
      </w:r>
      <w:hyperlink r:id="rId4" w:history="1">
        <w:r>
          <w:rPr>
            <w:rStyle w:val="Hyperlink"/>
            <w:i/>
          </w:rPr>
          <w:t>marcellaharianti016@gmail.com</w:t>
        </w:r>
      </w:hyperlink>
    </w:p>
    <w:p w14:paraId="518BD5ED" w14:textId="77777777" w:rsidR="00D20E35" w:rsidRDefault="00D20E35" w:rsidP="00D20E35">
      <w:pPr>
        <w:tabs>
          <w:tab w:val="left" w:pos="2552"/>
        </w:tabs>
        <w:spacing w:after="0" w:line="240" w:lineRule="auto"/>
        <w:jc w:val="center"/>
        <w:rPr>
          <w:rFonts w:ascii="Times New Roman" w:hAnsi="Times New Roman" w:cs="Times New Roman"/>
          <w:b/>
          <w:i/>
          <w:lang w:val="id-ID"/>
        </w:rPr>
      </w:pPr>
    </w:p>
    <w:p w14:paraId="7C9AD689" w14:textId="77777777" w:rsidR="00D20E35" w:rsidRDefault="00D20E35" w:rsidP="00D20E35">
      <w:pPr>
        <w:tabs>
          <w:tab w:val="left" w:pos="2552"/>
        </w:tabs>
        <w:spacing w:after="0" w:line="240" w:lineRule="auto"/>
        <w:jc w:val="center"/>
        <w:rPr>
          <w:rFonts w:ascii="Times New Roman" w:hAnsi="Times New Roman" w:cs="Times New Roman"/>
          <w:b/>
          <w:i/>
          <w:lang w:val="id-ID"/>
        </w:rPr>
      </w:pPr>
      <w:r>
        <w:rPr>
          <w:rFonts w:ascii="Times New Roman" w:hAnsi="Times New Roman" w:cs="Times New Roman"/>
          <w:b/>
          <w:i/>
          <w:lang w:val="id-ID"/>
        </w:rPr>
        <w:t xml:space="preserve">ABSTRACT </w:t>
      </w:r>
    </w:p>
    <w:p w14:paraId="5B25461F" w14:textId="77777777" w:rsidR="00D20E35" w:rsidRDefault="00D20E35" w:rsidP="00D20E35">
      <w:pPr>
        <w:tabs>
          <w:tab w:val="left" w:pos="2552"/>
        </w:tabs>
        <w:spacing w:after="0" w:line="240" w:lineRule="auto"/>
        <w:jc w:val="center"/>
        <w:rPr>
          <w:rFonts w:ascii="Times New Roman" w:hAnsi="Times New Roman" w:cs="Times New Roman"/>
          <w:b/>
          <w:i/>
          <w:lang w:val="id-ID"/>
        </w:rPr>
      </w:pPr>
    </w:p>
    <w:p w14:paraId="3FFFF2F2" w14:textId="77777777" w:rsidR="00D20E35" w:rsidRDefault="00D20E35" w:rsidP="00D20E35">
      <w:pPr>
        <w:spacing w:line="240" w:lineRule="auto"/>
        <w:contextualSpacing/>
        <w:jc w:val="both"/>
        <w:rPr>
          <w:rFonts w:ascii="Times New Roman" w:hAnsi="Times New Roman" w:cs="Times New Roman"/>
          <w:i/>
          <w:lang w:val="id-ID"/>
        </w:rPr>
      </w:pPr>
      <w:r>
        <w:rPr>
          <w:rFonts w:ascii="Times New Roman" w:hAnsi="Times New Roman" w:cs="Times New Roman"/>
          <w:b/>
          <w:i/>
          <w:lang w:val="id-ID"/>
        </w:rPr>
        <w:t>Background :</w:t>
      </w:r>
      <w:r>
        <w:rPr>
          <w:rFonts w:ascii="Times New Roman" w:hAnsi="Times New Roman" w:cs="Times New Roman"/>
          <w:i/>
          <w:lang w:val="id-ID"/>
        </w:rPr>
        <w:t xml:space="preserve"> Cervical cancer is the second most common cancer in Indonesia. Although it can be prevented through early detection, the coverage of IVA (Visual Inspection with Acetic Acid) screening in Jambi City remains low, at only 4.03%, which is far below the national target of 50%. This low participation rate is influenced by a lack of knowledge and awareness among Women of Childbearing Age (WCA) regarding the importance of screening.</w:t>
      </w:r>
    </w:p>
    <w:p w14:paraId="59180607" w14:textId="77777777" w:rsidR="00D20E35" w:rsidRDefault="00D20E35" w:rsidP="00D20E35">
      <w:pPr>
        <w:spacing w:line="240" w:lineRule="auto"/>
        <w:contextualSpacing/>
        <w:jc w:val="both"/>
        <w:rPr>
          <w:rFonts w:ascii="Times New Roman" w:hAnsi="Times New Roman" w:cs="Times New Roman"/>
          <w:i/>
          <w:lang w:val="id-ID"/>
        </w:rPr>
      </w:pPr>
      <w:r>
        <w:rPr>
          <w:rFonts w:ascii="Times New Roman" w:hAnsi="Times New Roman" w:cs="Times New Roman"/>
          <w:b/>
          <w:i/>
          <w:lang w:val="id-ID"/>
        </w:rPr>
        <w:t>Objective :</w:t>
      </w:r>
      <w:r>
        <w:rPr>
          <w:rFonts w:ascii="Times New Roman" w:hAnsi="Times New Roman" w:cs="Times New Roman"/>
          <w:i/>
          <w:lang w:val="id-ID"/>
        </w:rPr>
        <w:t xml:space="preserve"> This study aims to determine the level of knowledge among WCA regarding health education on cervical cancer screening using the IVA test method in the working area of the Putri Ayu Public Health Center, Jambi City.</w:t>
      </w:r>
    </w:p>
    <w:p w14:paraId="09AC2BC3" w14:textId="77777777" w:rsidR="00D20E35" w:rsidRDefault="00D20E35" w:rsidP="00D20E35">
      <w:pPr>
        <w:spacing w:line="240" w:lineRule="auto"/>
        <w:contextualSpacing/>
        <w:jc w:val="both"/>
        <w:rPr>
          <w:rFonts w:ascii="Times New Roman" w:hAnsi="Times New Roman" w:cs="Times New Roman"/>
          <w:i/>
          <w:lang w:val="id-ID"/>
        </w:rPr>
      </w:pPr>
      <w:r>
        <w:rPr>
          <w:rFonts w:ascii="Times New Roman" w:hAnsi="Times New Roman" w:cs="Times New Roman"/>
          <w:b/>
          <w:i/>
          <w:lang w:val="id-ID"/>
        </w:rPr>
        <w:t>Methods :</w:t>
      </w:r>
      <w:r>
        <w:rPr>
          <w:rFonts w:ascii="Times New Roman" w:hAnsi="Times New Roman" w:cs="Times New Roman"/>
          <w:i/>
          <w:lang w:val="id-ID"/>
        </w:rPr>
        <w:t xml:space="preserve"> This study employed a descriptive design with a case study approach involving one subject who met the inclusion criteria. The data collection instrument consisted of a knowledge questionnaire (pre-test and post-test) comprising 15 questions. The intervention provided was health education using leaflets and flipcharts over three consecutive days.</w:t>
      </w:r>
    </w:p>
    <w:p w14:paraId="2D179CED" w14:textId="77777777" w:rsidR="00D20E35" w:rsidRDefault="00D20E35" w:rsidP="00D20E35">
      <w:pPr>
        <w:spacing w:line="240" w:lineRule="auto"/>
        <w:contextualSpacing/>
        <w:jc w:val="both"/>
        <w:rPr>
          <w:rFonts w:ascii="Times New Roman" w:hAnsi="Times New Roman" w:cs="Times New Roman"/>
          <w:i/>
          <w:lang w:val="id-ID"/>
        </w:rPr>
      </w:pPr>
      <w:r>
        <w:rPr>
          <w:rFonts w:ascii="Times New Roman" w:hAnsi="Times New Roman" w:cs="Times New Roman"/>
          <w:b/>
          <w:i/>
          <w:lang w:val="id-ID"/>
        </w:rPr>
        <w:t>Results :</w:t>
      </w:r>
      <w:r>
        <w:rPr>
          <w:rFonts w:ascii="Times New Roman" w:hAnsi="Times New Roman" w:cs="Times New Roman"/>
          <w:i/>
          <w:lang w:val="id-ID"/>
        </w:rPr>
        <w:t xml:space="preserve"> The initial assessment (pre-test) showed that the respondent's knowledge level was in the "poor" category, with a score of 40%. After the health education intervention on the second day and evaluation on the third day, the post-test results showed a significant increase to the "good" category, with a score of 93%. The respondent was also able to re-explain the procedures and benefits of the IVA test.</w:t>
      </w:r>
    </w:p>
    <w:p w14:paraId="7DEBF5B4" w14:textId="77777777" w:rsidR="00D20E35" w:rsidRDefault="00D20E35" w:rsidP="00D20E35">
      <w:pPr>
        <w:spacing w:line="240" w:lineRule="auto"/>
        <w:contextualSpacing/>
        <w:jc w:val="both"/>
        <w:rPr>
          <w:rFonts w:ascii="Times New Roman" w:hAnsi="Times New Roman" w:cs="Times New Roman"/>
          <w:i/>
          <w:lang w:val="id-ID"/>
        </w:rPr>
      </w:pPr>
      <w:r>
        <w:rPr>
          <w:rFonts w:ascii="Times New Roman" w:hAnsi="Times New Roman" w:cs="Times New Roman"/>
          <w:b/>
          <w:i/>
          <w:lang w:val="id-ID"/>
        </w:rPr>
        <w:t>Conclusion :</w:t>
      </w:r>
      <w:r>
        <w:rPr>
          <w:rFonts w:ascii="Times New Roman" w:hAnsi="Times New Roman" w:cs="Times New Roman"/>
          <w:i/>
          <w:lang w:val="id-ID"/>
        </w:rPr>
        <w:t xml:space="preserve"> Health education through leaflets and flipcharts is effective in increasing the knowledge of Women of Childbearing Age regarding cervical cancer screening using the IVA test method.</w:t>
      </w:r>
    </w:p>
    <w:p w14:paraId="603DF0C7" w14:textId="77777777" w:rsidR="00D20E35" w:rsidRDefault="00D20E35" w:rsidP="00D20E35">
      <w:pPr>
        <w:spacing w:line="240" w:lineRule="auto"/>
        <w:contextualSpacing/>
        <w:jc w:val="both"/>
        <w:rPr>
          <w:rFonts w:ascii="Times New Roman" w:hAnsi="Times New Roman" w:cs="Times New Roman"/>
          <w:i/>
          <w:lang w:val="id-ID"/>
        </w:rPr>
      </w:pPr>
    </w:p>
    <w:p w14:paraId="434ADBD5" w14:textId="77777777" w:rsidR="00D20E35" w:rsidRDefault="00D20E35" w:rsidP="00D20E35">
      <w:pPr>
        <w:spacing w:line="240" w:lineRule="auto"/>
        <w:contextualSpacing/>
        <w:jc w:val="both"/>
        <w:rPr>
          <w:rFonts w:ascii="Times New Roman" w:hAnsi="Times New Roman" w:cs="Times New Roman"/>
          <w:i/>
          <w:lang w:val="id-ID"/>
        </w:rPr>
      </w:pPr>
      <w:r>
        <w:rPr>
          <w:rFonts w:ascii="Times New Roman" w:hAnsi="Times New Roman" w:cs="Times New Roman"/>
          <w:b/>
          <w:i/>
          <w:lang w:val="id-ID"/>
        </w:rPr>
        <w:t>Keywords :</w:t>
      </w:r>
      <w:r>
        <w:rPr>
          <w:rFonts w:ascii="Times New Roman" w:hAnsi="Times New Roman" w:cs="Times New Roman"/>
          <w:i/>
          <w:lang w:val="id-ID"/>
        </w:rPr>
        <w:t xml:space="preserve"> Health Education, Cervical Cancer, IVA Test, Women of Childbearing Age</w:t>
      </w:r>
    </w:p>
    <w:p w14:paraId="29E0568B" w14:textId="77777777" w:rsidR="00D20E35" w:rsidRDefault="00D20E35" w:rsidP="00D20E35">
      <w:pPr>
        <w:spacing w:line="240" w:lineRule="auto"/>
        <w:contextualSpacing/>
        <w:jc w:val="both"/>
        <w:rPr>
          <w:rFonts w:ascii="Times New Roman" w:hAnsi="Times New Roman" w:cs="Times New Roman"/>
          <w:i/>
          <w:lang w:val="id-ID"/>
        </w:rPr>
      </w:pPr>
      <w:r>
        <w:rPr>
          <w:rFonts w:ascii="Times New Roman" w:hAnsi="Times New Roman" w:cs="Times New Roman"/>
          <w:b/>
          <w:i/>
          <w:lang w:val="id-ID"/>
        </w:rPr>
        <w:t>References :</w:t>
      </w:r>
      <w:r>
        <w:rPr>
          <w:rFonts w:ascii="Times New Roman" w:hAnsi="Times New Roman" w:cs="Times New Roman"/>
          <w:i/>
          <w:lang w:val="id-ID"/>
        </w:rPr>
        <w:t xml:space="preserve"> Books: 22, Journals: 22</w:t>
      </w:r>
    </w:p>
    <w:p w14:paraId="2EB76AE1" w14:textId="77777777" w:rsidR="00FB166F" w:rsidRPr="00D20E35" w:rsidRDefault="00FB166F">
      <w:pPr>
        <w:rPr>
          <w:rFonts w:ascii="Times New Roman" w:hAnsi="Times New Roman" w:cs="Times New Roman"/>
          <w:sz w:val="24"/>
          <w:szCs w:val="24"/>
        </w:rPr>
      </w:pPr>
    </w:p>
    <w:sectPr w:rsidR="00FB166F" w:rsidRPr="00D20E35" w:rsidSect="00D20E35">
      <w:pgSz w:w="11906" w:h="16838"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E35"/>
    <w:rsid w:val="00C5094E"/>
    <w:rsid w:val="00D20E35"/>
    <w:rsid w:val="00FB1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1BAE0"/>
  <w15:chartTrackingRefBased/>
  <w15:docId w15:val="{67AD2E9B-B33A-471A-8993-2BBE4C55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0E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D20E35"/>
    <w:rPr>
      <w:color w:val="0563C1" w:themeColor="hyperlink"/>
      <w:u w:val="single"/>
    </w:rPr>
  </w:style>
  <w:style w:type="paragraph" w:styleId="NormalWeb">
    <w:name w:val="Normal (Web)"/>
    <w:basedOn w:val="Normal"/>
    <w:uiPriority w:val="99"/>
    <w:unhideWhenUsed/>
    <w:qFormat/>
    <w:rsid w:val="00D20E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cellaharianti01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 </cp:lastModifiedBy>
  <cp:revision>2</cp:revision>
  <dcterms:created xsi:type="dcterms:W3CDTF">2026-07-06T02:39:00Z</dcterms:created>
  <dcterms:modified xsi:type="dcterms:W3CDTF">2026-07-06T02:39:00Z</dcterms:modified>
</cp:coreProperties>
</file>