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440" w:lineRule="auto"/>
        <w:jc w:val="center"/>
        <w:rPr>
          <w:sz w:val="34"/>
          <w:szCs w:val="3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4"/>
          <w:szCs w:val="34"/>
          <w:rtl w:val="0"/>
        </w:rPr>
        <w:t xml:space="preserve">DAFTAR ISI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="58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COVER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LEMBAR PERSETUJUAN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PERNYATAAN KEASLIAN TULISAN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880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PERNYATAAN BEBAS PLAGIASI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892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DAFTAR RIWAYAT HIDUP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8800"/>
        </w:tabs>
        <w:spacing w:after="0" w:before="0" w:line="34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ABSTRAK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880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ABSTRACT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0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KATA PENGANTAR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800"/>
        </w:tabs>
        <w:spacing w:after="0" w:before="0" w:line="34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DAFTAR ISI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X11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866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DAFTAR TABEL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xiv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848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DAFTAR GAMBAR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XV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866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DAFTAR LAMPIRAN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xvi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892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BAB I PENDAHULUAN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8920"/>
        </w:tabs>
        <w:spacing w:after="0" w:before="0" w:line="34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1.1 Latar Belakang</w:t>
        <w:tab/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8920"/>
        </w:tabs>
        <w:spacing w:after="0" w:before="0" w:line="30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1.2 Rumusan Masalah</w:t>
        <w:tab/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8920"/>
        </w:tabs>
        <w:spacing w:after="0" w:before="0" w:line="34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1.3 Tujuan Penelitian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1.3.1 Tujuan Umum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1.3.2 Tujuan Khusus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960"/>
          <w:tab w:val="left" w:leader="none" w:pos="8920"/>
        </w:tabs>
        <w:spacing w:after="0" w:before="0" w:line="320" w:lineRule="auto"/>
        <w:ind w:firstLine="760"/>
        <w:jc w:val="both"/>
        <w:rPr>
          <w:rFonts w:ascii="Calibri" w:cs="Calibri" w:eastAsia="Calibri" w:hAnsi="Calibri"/>
          <w:color w:val="000000"/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1.4 Manfaat Penelitian</w:t>
        <w:tab/>
        <w:tab/>
        <w:t xml:space="preserve">5</w:t>
      </w:r>
    </w:p>
    <w:p w:rsidR="00000000" w:rsidDel="00000000" w:rsidP="00000000" w:rsidRDefault="00000000" w:rsidRPr="00000000" w14:paraId="00000015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1.4.1 Bagi Orang Dewasa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1.4.2 Bagi Institusi Pendidikan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1.4.3 Bagi Penulis</w:t>
        <w:tab/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8920"/>
        </w:tabs>
        <w:spacing w:after="0" w:before="0" w:line="320" w:lineRule="auto"/>
        <w:ind w:firstLine="18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9"/>
          <w:szCs w:val="29"/>
          <w:rtl w:val="0"/>
        </w:rPr>
        <w:t xml:space="preserve">BAB II TINJAUAN PUSTAKA</w:t>
      </w: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8920"/>
        </w:tabs>
        <w:spacing w:after="0" w:before="0" w:line="32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2.1 Lansia</w:t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2.1.1 Pengertian Lansia</w:t>
        <w:tab/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892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2.1.2 Proses Penuaan Lansia</w:t>
        <w:tab/>
        <w:t xml:space="preserve">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2.1.3 Batasan Usia Lansia</w:t>
        <w:tab/>
        <w:t xml:space="preserve">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8800"/>
        </w:tabs>
        <w:spacing w:after="0" w:before="0" w:line="34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2.1.4 Perubahan pada Lansia</w:t>
        <w:tab/>
        <w:t xml:space="preserve">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8800"/>
        </w:tabs>
        <w:spacing w:after="0" w:before="0" w:line="32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 Konsep Dermatitis</w:t>
        <w:tab/>
        <w:t xml:space="preserve">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8800"/>
        </w:tabs>
        <w:spacing w:after="0" w:before="0" w:line="30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2.2.1 Pengertian Dermatitis</w:t>
        <w:tab/>
        <w:t xml:space="preserve">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2.2.2 Anatomi Fisiologi</w:t>
        <w:tab/>
        <w:t xml:space="preserve">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2.2.3 Klasifikasi Dermatitis</w:t>
        <w:tab/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8800"/>
        </w:tabs>
        <w:spacing w:after="0" w:before="0" w:line="34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2.2.4 Etiologi Dermatitis</w:t>
        <w:tab/>
        <w:t xml:space="preserve">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8800"/>
        </w:tabs>
        <w:spacing w:after="0" w:before="0" w:line="30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2.2.5 Patofisiologi Dermatitis</w:t>
        <w:tab/>
        <w:t xml:space="preserve">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2.2.6 Manifestasi Klinis Dermatitis</w:t>
        <w:tab/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2.2.7 Penatalaksanaan Dermatitis</w:t>
        <w:tab/>
        <w:t xml:space="preserve">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8800"/>
        </w:tabs>
        <w:spacing w:after="0" w:before="0" w:line="34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2.2.8 Pencegahan Dermatitis</w:t>
        <w:tab/>
        <w:t xml:space="preserve">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2.2.9 Peengobatan</w:t>
        <w:tab/>
        <w:t xml:space="preserve">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866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2.2.10 Faktor Resiko Dermatitis Pada Lansia</w:t>
        <w:tab/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866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2.2.11 Pemeriksaan Penunjang</w:t>
        <w:tab/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8660"/>
        </w:tabs>
        <w:spacing w:after="0" w:before="0" w:line="320" w:lineRule="auto"/>
        <w:ind w:firstLine="76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2.3 Pengetahuan</w:t>
        <w:tab/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848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2.3.1 Pengertian Pengetahuan</w:t>
        <w:tab/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8800"/>
        </w:tabs>
        <w:spacing w:after="0" w:before="0" w:line="320" w:lineRule="auto"/>
        <w:ind w:firstLine="1300"/>
        <w:jc w:val="both"/>
        <w:rPr>
          <w:sz w:val="29"/>
          <w:szCs w:val="29"/>
        </w:r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2.3.2 Tingkat Pengetahuan</w:t>
        <w:tab/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8800"/>
        </w:tabs>
        <w:spacing w:after="0" w:before="0" w:line="340" w:lineRule="auto"/>
        <w:ind w:firstLine="1300"/>
        <w:jc w:val="both"/>
        <w:rPr>
          <w:sz w:val="29"/>
          <w:szCs w:val="29"/>
        </w:rPr>
        <w:sectPr>
          <w:footerReference r:id="rId6" w:type="default"/>
          <w:pgSz w:h="19040" w:w="11900" w:orient="portrait"/>
          <w:pgMar w:bottom="700" w:top="2500" w:left="1280" w:right="1280" w:header="1240" w:footer="320"/>
          <w:pgNumType w:start="1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29"/>
          <w:szCs w:val="29"/>
          <w:rtl w:val="0"/>
        </w:rPr>
        <w:t xml:space="preserve">2.3.3 Faktor yang Mempengaruhi Pengetahuan</w:t>
        <w:tab/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8560"/>
        </w:tabs>
        <w:spacing w:after="0" w:before="0" w:line="54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2.3.4 Cara Mengukur Pengetahuan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 Kebersihan Diri (Personal Hygiene)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2.4.1 Pengertian Kebersihan Diri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2.4.2 Tujuan Kebersihan Diri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8560"/>
        </w:tabs>
        <w:spacing w:after="0" w:before="0" w:line="34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2.4.3 Faktor yang Mempengaruhi Kebersihan Diri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8560"/>
        </w:tabs>
        <w:spacing w:after="0" w:before="0" w:line="311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2.4.4 Jenis-Jenis Kebersihan Diri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2.4.5 Kebersihan Diri pada Lansia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8560"/>
        </w:tabs>
        <w:spacing w:after="0" w:before="0" w:line="34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 Edukasi Kesehatan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2.5.1 Pengertian Edukasi Kesehatan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8560"/>
        </w:tabs>
        <w:spacing w:after="0" w:before="0" w:line="34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2.5.2 Tujuan Edukasi Kesehatan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8560"/>
        </w:tabs>
        <w:spacing w:after="0" w:before="0" w:line="311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2.5.3 Metode Edukasi Kesehatan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8560"/>
        </w:tabs>
        <w:spacing w:after="0" w:before="0" w:line="34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2.5.4 Edukasi Kesehatan pada Lansia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2.5.5 Peran Edukasi Kesehatan dalam Pencegahan Dermatitis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8560"/>
        </w:tabs>
        <w:spacing w:after="0" w:before="0" w:line="340" w:lineRule="auto"/>
        <w:ind w:firstLine="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BAB III METODE PENELITIAN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3.1 Rancangan Penelitian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3.2 Subjek Studi Kasus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3.2.1. Dengan Kriteria Inklusi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3520"/>
          <w:tab w:val="left" w:leader="none" w:pos="8560"/>
        </w:tabs>
        <w:spacing w:after="0" w:before="0" w:line="320" w:lineRule="auto"/>
        <w:ind w:firstLine="60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3.3 Fokus Studi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33</w:t>
      </w:r>
    </w:p>
    <w:p w:rsidR="00000000" w:rsidDel="00000000" w:rsidP="00000000" w:rsidRDefault="00000000" w:rsidRPr="00000000" w14:paraId="00000040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3.4 Definisi Operasional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8560"/>
        </w:tabs>
        <w:spacing w:after="0" w:before="0" w:line="36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3.5 Tempat dan Waktu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8560"/>
        </w:tabs>
        <w:spacing w:after="0" w:before="0" w:line="311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3.6 Pengumpulan Data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3.7 Etika Penelitian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3.7.1 Lembar Persetujuan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7"/>
          <w:szCs w:val="27"/>
          <w:rtl w:val="0"/>
        </w:rPr>
        <w:t xml:space="preserve">(Informed</w:t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7"/>
          <w:szCs w:val="27"/>
          <w:rtl w:val="0"/>
        </w:rPr>
        <w:t xml:space="preserve">consent)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3.7.2 Tanpa Nama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7"/>
          <w:szCs w:val="27"/>
          <w:rtl w:val="0"/>
        </w:rPr>
        <w:t xml:space="preserve">(Anonymity)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8560"/>
        </w:tabs>
        <w:spacing w:after="0" w:before="0" w:line="34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3.7.3 Kerahasiaan (Confidentiality)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8560"/>
        </w:tabs>
        <w:spacing w:after="0" w:before="0" w:line="311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3.7.4 Privasi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8560"/>
        </w:tabs>
        <w:spacing w:after="0" w:before="0" w:line="340" w:lineRule="auto"/>
        <w:ind w:firstLine="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BAB IV PEMBAHASAN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4.1 Gambaran Umum Tempat Penelitian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 Hasil Penelitian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4.2.1 Kriteria Responde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tabs>
          <w:tab w:val="left" w:leader="none" w:pos="3520"/>
          <w:tab w:val="left" w:leader="none" w:pos="8560"/>
        </w:tabs>
        <w:spacing w:after="0" w:before="0" w:line="340" w:lineRule="auto"/>
        <w:ind w:firstLine="114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4.2.2 Pengkajian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39</w:t>
      </w:r>
    </w:p>
    <w:p w:rsidR="00000000" w:rsidDel="00000000" w:rsidP="00000000" w:rsidRDefault="00000000" w:rsidRPr="00000000" w14:paraId="0000004D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4.2.3 Diagnosa Keperawatan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4.2.4 Intervensi Keperawatan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4.2.5 Implementasi Keperawatan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4.2.6 Evaluasi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8560"/>
        </w:tabs>
        <w:spacing w:after="0" w:before="0" w:line="34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4.3 Pembahasan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tabs>
          <w:tab w:val="left" w:leader="none" w:pos="8560"/>
        </w:tabs>
        <w:spacing w:after="0" w:before="0" w:line="32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4.4 Keterbatasan Peneliti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left" w:leader="none" w:pos="8560"/>
        </w:tabs>
        <w:spacing w:after="0" w:before="0" w:line="320" w:lineRule="auto"/>
        <w:ind w:firstLine="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BAB V KESIMPULAN DAN SARAN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left" w:leader="none" w:pos="8560"/>
        </w:tabs>
        <w:spacing w:after="0" w:before="0" w:line="360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5.1 Kesimpulan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left" w:leader="none" w:pos="8560"/>
        </w:tabs>
        <w:spacing w:after="0" w:before="0" w:line="311" w:lineRule="auto"/>
        <w:ind w:firstLine="60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5.2 Saran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340" w:lineRule="auto"/>
        <w:ind w:firstLine="1140"/>
        <w:jc w:val="both"/>
        <w:rPr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5.2.1 Bagi Responden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5,2,2 Bagi Puskesmas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8560"/>
        </w:tabs>
        <w:spacing w:after="0" w:before="0" w:line="32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5.2.3 Bagi Institusi Pendidikan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8560"/>
        </w:tabs>
        <w:spacing w:after="0" w:before="0" w:line="360" w:lineRule="auto"/>
        <w:ind w:firstLine="1140"/>
        <w:jc w:val="both"/>
        <w:rPr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5.2.4 Bagi Peneliti Selanjutnya</w:t>
      </w:r>
      <w:r w:rsidDel="00000000" w:rsidR="00000000" w:rsidRPr="00000000">
        <w:rPr>
          <w:rFonts w:ascii="Calibri" w:cs="Calibri" w:eastAsia="Calibri" w:hAnsi="Calibri"/>
          <w:color w:val="000000"/>
          <w:sz w:val="30"/>
          <w:szCs w:val="30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0" w:line="300" w:lineRule="auto"/>
        <w:ind w:firstLine="0"/>
        <w:jc w:val="both"/>
        <w:rPr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DAFTAR PUSTAKA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="320" w:lineRule="auto"/>
        <w:ind w:firstLine="0"/>
        <w:jc w:val="both"/>
        <w:rPr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7"/>
          <w:szCs w:val="27"/>
          <w:rtl w:val="0"/>
        </w:rPr>
        <w:t xml:space="preserve">LAMPIRAN</w:t>
      </w:r>
      <w:r w:rsidDel="00000000" w:rsidR="00000000" w:rsidRPr="00000000">
        <w:rPr>
          <w:rtl w:val="0"/>
        </w:rPr>
      </w:r>
    </w:p>
    <w:sectPr>
      <w:footerReference r:id="rId7" w:type="default"/>
      <w:type w:val="continuous"/>
      <w:pgSz w:h="19040" w:w="11900" w:orient="portrait"/>
      <w:pgMar w:bottom="800" w:top="2260" w:left="1440" w:right="1440" w:header="1120" w:footer="40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after="0" w:before="0" w:line="375" w:lineRule="auto"/>
      <w:jc w:val="center"/>
      <w:rPr>
        <w:sz w:val="29"/>
        <w:szCs w:val="29"/>
      </w:rPr>
    </w:pPr>
    <w:r w:rsidDel="00000000" w:rsidR="00000000" w:rsidRPr="00000000">
      <w:rPr>
        <w:rFonts w:ascii="Calibri" w:cs="Calibri" w:eastAsia="Calibri" w:hAnsi="Calibri"/>
        <w:color w:val="000000"/>
        <w:sz w:val="29"/>
        <w:szCs w:val="29"/>
        <w:rtl w:val="0"/>
      </w:rPr>
      <w:t xml:space="preserve">xii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spacing w:after="0" w:before="0" w:line="389" w:lineRule="auto"/>
      <w:jc w:val="center"/>
      <w:rPr>
        <w:sz w:val="30"/>
        <w:szCs w:val="30"/>
      </w:rPr>
    </w:pPr>
    <w:r w:rsidDel="00000000" w:rsidR="00000000" w:rsidRPr="00000000">
      <w:rPr>
        <w:rFonts w:ascii="Calibri" w:cs="Calibri" w:eastAsia="Calibri" w:hAnsi="Calibri"/>
        <w:color w:val="000000"/>
        <w:sz w:val="30"/>
        <w:szCs w:val="30"/>
        <w:rtl w:val="0"/>
      </w:rPr>
      <w:t xml:space="preserve">xiii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