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24160870" w:displacedByCustomXml="next"/>
    <w:sdt>
      <w:sdtPr>
        <w:id w:val="1577475368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716C7F35" w14:textId="77777777" w:rsidR="00F5505F" w:rsidRDefault="00F5505F" w:rsidP="00F5505F">
          <w:pPr>
            <w:keepNext/>
            <w:keepLines/>
            <w:spacing w:after="0" w:line="240" w:lineRule="auto"/>
            <w:jc w:val="center"/>
            <w:outlineLvl w:val="0"/>
            <w:rPr>
              <w:lang w:val="en-US"/>
            </w:rPr>
          </w:pPr>
        </w:p>
        <w:p w14:paraId="6A590C10" w14:textId="77777777" w:rsidR="00F5505F" w:rsidRDefault="00F5505F" w:rsidP="00F5505F">
          <w:pPr>
            <w:keepNext/>
            <w:keepLines/>
            <w:spacing w:after="0" w:line="240" w:lineRule="auto"/>
            <w:jc w:val="center"/>
            <w:outlineLvl w:val="0"/>
            <w:rPr>
              <w:lang w:val="en-US"/>
            </w:rPr>
          </w:pPr>
        </w:p>
        <w:p w14:paraId="7530ACBB" w14:textId="77777777" w:rsidR="00F5505F" w:rsidRPr="00457493" w:rsidRDefault="00F5505F" w:rsidP="00F5505F">
          <w:pPr>
            <w:keepNext/>
            <w:keepLines/>
            <w:spacing w:after="0" w:line="240" w:lineRule="auto"/>
            <w:jc w:val="center"/>
            <w:outlineLvl w:val="0"/>
            <w:rPr>
              <w:rFonts w:eastAsiaTheme="majorEastAsia" w:cstheme="majorBidi"/>
              <w:b/>
              <w:sz w:val="28"/>
              <w:szCs w:val="32"/>
              <w:lang w:val="sv-SE"/>
            </w:rPr>
          </w:pPr>
          <w:r w:rsidRPr="00457493">
            <w:rPr>
              <w:rFonts w:eastAsiaTheme="majorEastAsia" w:cstheme="majorBidi"/>
              <w:b/>
              <w:sz w:val="28"/>
              <w:szCs w:val="32"/>
              <w:lang w:val="sv-SE"/>
            </w:rPr>
            <w:t>DAFTAR ISI</w:t>
          </w:r>
          <w:bookmarkEnd w:id="0"/>
        </w:p>
        <w:p w14:paraId="675F89DA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r w:rsidRPr="00457493">
            <w:rPr>
              <w:b w:val="0"/>
              <w:bCs w:val="0"/>
              <w:noProof w:val="0"/>
            </w:rPr>
            <w:fldChar w:fldCharType="begin"/>
          </w:r>
          <w:r w:rsidRPr="00457493">
            <w:instrText xml:space="preserve"> TOC \o "1-3" \h \z \u </w:instrText>
          </w:r>
          <w:r w:rsidRPr="00457493">
            <w:rPr>
              <w:b w:val="0"/>
              <w:bCs w:val="0"/>
              <w:noProof w:val="0"/>
            </w:rPr>
            <w:fldChar w:fldCharType="separate"/>
          </w:r>
          <w:hyperlink w:anchor="_Toc224160862" w:history="1">
            <w:r w:rsidRPr="00B50F91">
              <w:rPr>
                <w:rStyle w:val="Hyperlink"/>
                <w:lang w:val="id-ID"/>
              </w:rPr>
              <w:t>LEMBAR PERSETUJUAN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_Toc224160862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57385D37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63" w:history="1">
            <w:r w:rsidRPr="00B50F91">
              <w:rPr>
                <w:rStyle w:val="Hyperlink"/>
                <w:rFonts w:eastAsia="Calibri"/>
                <w:lang w:val="fi-FI"/>
              </w:rPr>
              <w:t>LEMBAR PENGESAHAN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_Toc224160863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ii</w:t>
            </w:r>
            <w:r>
              <w:rPr>
                <w:webHidden/>
              </w:rPr>
              <w:fldChar w:fldCharType="end"/>
            </w:r>
          </w:hyperlink>
        </w:p>
        <w:p w14:paraId="285CEBD6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64" w:history="1">
            <w:r w:rsidRPr="00B50F91">
              <w:rPr>
                <w:rStyle w:val="Hyperlink"/>
                <w:rFonts w:eastAsia="Calibri"/>
              </w:rPr>
              <w:t>PERNYATAAN KEASLIAN TULISAN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_Toc224160864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iii</w:t>
            </w:r>
            <w:r>
              <w:rPr>
                <w:webHidden/>
              </w:rPr>
              <w:fldChar w:fldCharType="end"/>
            </w:r>
          </w:hyperlink>
        </w:p>
        <w:p w14:paraId="0FD036F4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65" w:history="1">
            <w:r w:rsidRPr="00B50F91">
              <w:rPr>
                <w:rStyle w:val="Hyperlink"/>
                <w:rFonts w:eastAsia="Calibri"/>
              </w:rPr>
              <w:t>PERNYATAAN BEBAS PLAGIAT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_Toc224160865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iv</w:t>
            </w:r>
            <w:r>
              <w:rPr>
                <w:webHidden/>
              </w:rPr>
              <w:fldChar w:fldCharType="end"/>
            </w:r>
          </w:hyperlink>
        </w:p>
        <w:p w14:paraId="41D8E9AF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66" w:history="1">
            <w:r w:rsidRPr="00B50F91">
              <w:rPr>
                <w:rStyle w:val="Hyperlink"/>
              </w:rPr>
              <w:t>DAFTAR RIWAYAT HIDUP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_Toc224160866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</w:t>
            </w:r>
            <w:r>
              <w:rPr>
                <w:webHidden/>
              </w:rPr>
              <w:fldChar w:fldCharType="end"/>
            </w:r>
          </w:hyperlink>
        </w:p>
        <w:p w14:paraId="3989BD82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67" w:history="1">
            <w:r w:rsidRPr="00B50F91">
              <w:rPr>
                <w:rStyle w:val="Hyperlink"/>
                <w:rFonts w:eastAsia="Calibri"/>
                <w:lang w:val="fi"/>
              </w:rPr>
              <w:t>ABSTRAK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_Toc224160867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vi</w:t>
            </w:r>
            <w:r>
              <w:rPr>
                <w:webHidden/>
              </w:rPr>
              <w:fldChar w:fldCharType="end"/>
            </w:r>
          </w:hyperlink>
        </w:p>
        <w:p w14:paraId="74380362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68" w:history="1">
            <w:r w:rsidRPr="00B50F91">
              <w:rPr>
                <w:rStyle w:val="Hyperlink"/>
                <w:rFonts w:eastAsia="Calibri"/>
              </w:rPr>
              <w:t>ABSTRACT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_Toc224160868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vii</w:t>
            </w:r>
            <w:r>
              <w:rPr>
                <w:webHidden/>
              </w:rPr>
              <w:fldChar w:fldCharType="end"/>
            </w:r>
          </w:hyperlink>
        </w:p>
        <w:p w14:paraId="23E6BAAB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69" w:history="1">
            <w:r w:rsidRPr="00B50F91">
              <w:rPr>
                <w:rStyle w:val="Hyperlink"/>
                <w:rFonts w:eastAsiaTheme="majorEastAsia" w:cstheme="majorBidi"/>
                <w:lang w:val="fi-FI"/>
              </w:rPr>
              <w:t>KATA PENGANTAR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_Toc224160869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viii</w:t>
            </w:r>
            <w:r>
              <w:rPr>
                <w:webHidden/>
              </w:rPr>
              <w:fldChar w:fldCharType="end"/>
            </w:r>
          </w:hyperlink>
        </w:p>
        <w:p w14:paraId="6593F388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70" w:history="1">
            <w:r w:rsidRPr="00B50F91">
              <w:rPr>
                <w:rStyle w:val="Hyperlink"/>
                <w:rFonts w:eastAsiaTheme="majorEastAsia" w:cstheme="majorBidi"/>
              </w:rPr>
              <w:t>DAFTAR ISI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_Toc224160870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xi</w:t>
            </w:r>
            <w:r>
              <w:rPr>
                <w:webHidden/>
              </w:rPr>
              <w:fldChar w:fldCharType="end"/>
            </w:r>
          </w:hyperlink>
        </w:p>
        <w:p w14:paraId="77F29832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71" w:history="1">
            <w:r w:rsidRPr="00B50F91">
              <w:rPr>
                <w:rStyle w:val="Hyperlink"/>
                <w:rFonts w:eastAsiaTheme="majorEastAsia" w:cstheme="majorBidi"/>
              </w:rPr>
              <w:t>DAFTAR TABEL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_Toc224160871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xiii</w:t>
            </w:r>
            <w:r>
              <w:rPr>
                <w:webHidden/>
              </w:rPr>
              <w:fldChar w:fldCharType="end"/>
            </w:r>
          </w:hyperlink>
        </w:p>
        <w:p w14:paraId="30C5B6AB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72" w:history="1">
            <w:r w:rsidRPr="00B50F91">
              <w:rPr>
                <w:rStyle w:val="Hyperlink"/>
                <w:rFonts w:eastAsiaTheme="majorEastAsia" w:cstheme="majorBidi"/>
              </w:rPr>
              <w:t>DAFTAR GAMBAR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_Toc224160872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xiv</w:t>
            </w:r>
            <w:r>
              <w:rPr>
                <w:webHidden/>
              </w:rPr>
              <w:fldChar w:fldCharType="end"/>
            </w:r>
          </w:hyperlink>
        </w:p>
        <w:p w14:paraId="2BFD8561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73" w:history="1">
            <w:r w:rsidRPr="00B50F91">
              <w:rPr>
                <w:rStyle w:val="Hyperlink"/>
                <w:rFonts w:eastAsiaTheme="majorEastAsia" w:cstheme="majorBidi"/>
              </w:rPr>
              <w:t>DAFTAR LAMPIRAN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_Toc224160873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xv</w:t>
            </w:r>
            <w:r>
              <w:rPr>
                <w:webHidden/>
              </w:rPr>
              <w:fldChar w:fldCharType="end"/>
            </w:r>
          </w:hyperlink>
        </w:p>
        <w:p w14:paraId="37F2AA1D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874" w:history="1">
            <w:r w:rsidRPr="00B50F91">
              <w:rPr>
                <w:rStyle w:val="Hyperlink"/>
                <w:lang w:val="fi-FI"/>
              </w:rPr>
              <w:t>BAB I  PENDAHULUAN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_Toc224160874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7374E623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hyperlink w:anchor="_Toc224160875" w:history="1">
            <w:r w:rsidRPr="00B50F91">
              <w:rPr>
                <w:rStyle w:val="Hyperlink"/>
                <w:rFonts w:eastAsia="Times New Roman"/>
                <w:noProof/>
                <w:lang w:val="fi-FI"/>
              </w:rPr>
              <w:t>1.1  Latar Belakang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_Toc224160875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ADB11E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1.2 Rumusan masala</w:t>
          </w:r>
          <w:r w:rsidRPr="002E72A8">
            <w:rPr>
              <w:lang w:val="fi-FI"/>
            </w:rPr>
            <w:tab/>
            <w:t>8</w:t>
          </w:r>
        </w:p>
        <w:p w14:paraId="3070B506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1.3 Tujuan peneliti</w:t>
          </w:r>
          <w:r w:rsidRPr="002E72A8">
            <w:rPr>
              <w:lang w:val="fi-FI"/>
            </w:rPr>
            <w:tab/>
            <w:t>8</w:t>
          </w:r>
        </w:p>
        <w:p w14:paraId="6EDD7AF2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1.3.1. Tujuan umum</w:t>
          </w:r>
          <w:r w:rsidRPr="002E72A8">
            <w:rPr>
              <w:lang w:val="fi-FI"/>
            </w:rPr>
            <w:tab/>
            <w:t>8</w:t>
          </w:r>
        </w:p>
        <w:p w14:paraId="41C298F7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1.3.2. Tujuan khusus</w:t>
          </w:r>
          <w:r w:rsidRPr="002E72A8">
            <w:rPr>
              <w:lang w:val="fi-FI"/>
            </w:rPr>
            <w:tab/>
            <w:t>8</w:t>
          </w:r>
        </w:p>
        <w:p w14:paraId="617309BB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 xml:space="preserve">    1.3.3. Manfaat penelitian</w:t>
          </w:r>
          <w:r w:rsidRPr="002E72A8">
            <w:rPr>
              <w:lang w:val="fi-FI"/>
            </w:rPr>
            <w:tab/>
            <w:t>8</w:t>
          </w:r>
        </w:p>
        <w:p w14:paraId="15492826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r>
            <w:t>BAB II TINJAUAN PUSTAKA</w:t>
          </w:r>
          <w:r>
            <w:tab/>
            <w:t>10</w:t>
          </w:r>
        </w:p>
        <w:p w14:paraId="3295EBC8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2.1. Konsep skabies</w:t>
          </w:r>
          <w:r w:rsidRPr="002E72A8">
            <w:rPr>
              <w:lang w:val="fi-FI"/>
            </w:rPr>
            <w:tab/>
            <w:t>10</w:t>
          </w:r>
        </w:p>
        <w:p w14:paraId="3C83376A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 xml:space="preserve">    2.1.1 Pengertian Skabie</w:t>
          </w:r>
          <w:r w:rsidRPr="002E72A8">
            <w:rPr>
              <w:lang w:val="fi-FI"/>
            </w:rPr>
            <w:tab/>
            <w:t>10</w:t>
          </w:r>
        </w:p>
        <w:p w14:paraId="10F1BC98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 xml:space="preserve">    2.1.2 Etiologi skabies</w:t>
          </w:r>
          <w:r w:rsidRPr="002E72A8">
            <w:rPr>
              <w:lang w:val="fi-FI"/>
            </w:rPr>
            <w:tab/>
            <w:t>10</w:t>
          </w:r>
        </w:p>
        <w:p w14:paraId="24DCD9F4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 xml:space="preserve">    2.1.3 Gejala klinis pada kulit</w:t>
          </w:r>
          <w:r w:rsidRPr="002E72A8">
            <w:rPr>
              <w:lang w:val="fi-FI"/>
            </w:rPr>
            <w:tab/>
            <w:t>11</w:t>
          </w:r>
        </w:p>
        <w:p w14:paraId="47A22B19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 xml:space="preserve">    2.1.4 Patofisiologi skabies</w:t>
          </w:r>
          <w:r w:rsidRPr="002E72A8">
            <w:rPr>
              <w:lang w:val="fi-FI"/>
            </w:rPr>
            <w:tab/>
            <w:t>12</w:t>
          </w:r>
        </w:p>
        <w:p w14:paraId="335C4688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2.1.5 Klasifikasi</w:t>
          </w:r>
          <w:r w:rsidRPr="002E72A8">
            <w:rPr>
              <w:lang w:val="fi-FI"/>
            </w:rPr>
            <w:tab/>
            <w:t>14</w:t>
          </w:r>
        </w:p>
        <w:p w14:paraId="760AB12F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2.1.6 Pemeriksaan penunjang</w:t>
          </w:r>
          <w:r w:rsidRPr="002E72A8">
            <w:rPr>
              <w:lang w:val="fi-FI"/>
            </w:rPr>
            <w:tab/>
            <w:t>17</w:t>
          </w:r>
        </w:p>
        <w:p w14:paraId="133C59DA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2.1.7 Penatalaksanaan</w:t>
          </w:r>
          <w:r w:rsidRPr="002E72A8">
            <w:rPr>
              <w:lang w:val="fi-FI"/>
            </w:rPr>
            <w:tab/>
            <w:t>18</w:t>
          </w:r>
        </w:p>
        <w:p w14:paraId="0D4FCAC1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2.2 Asuhan Keperawatan</w:t>
          </w:r>
          <w:r w:rsidRPr="002E72A8">
            <w:rPr>
              <w:lang w:val="fi-FI"/>
            </w:rPr>
            <w:tab/>
            <w:t>19</w:t>
          </w:r>
        </w:p>
        <w:p w14:paraId="4921F753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 xml:space="preserve"> 2.2.1 Pengkajian Data</w:t>
          </w:r>
          <w:r w:rsidRPr="002E72A8">
            <w:rPr>
              <w:lang w:val="fi-FI"/>
            </w:rPr>
            <w:tab/>
            <w:t>19</w:t>
          </w:r>
        </w:p>
        <w:p w14:paraId="371A013F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2.2.2 Diagnosa Keperawatan</w:t>
          </w:r>
          <w:r w:rsidRPr="002E72A8">
            <w:rPr>
              <w:lang w:val="fi-FI"/>
            </w:rPr>
            <w:tab/>
            <w:t>20</w:t>
          </w:r>
        </w:p>
        <w:p w14:paraId="7BAE9C69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2.2.3 Intervensi Keperawatan</w:t>
          </w:r>
          <w:r w:rsidRPr="002E72A8">
            <w:rPr>
              <w:lang w:val="fi-FI"/>
            </w:rPr>
            <w:tab/>
            <w:t>20</w:t>
          </w:r>
        </w:p>
        <w:p w14:paraId="74B34FC4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2.2.4 Implementasi</w:t>
          </w:r>
          <w:r w:rsidRPr="002E72A8">
            <w:rPr>
              <w:lang w:val="fi-FI"/>
            </w:rPr>
            <w:tab/>
            <w:t>21</w:t>
          </w:r>
        </w:p>
        <w:p w14:paraId="1E081A80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2.2.5 Evaluasi</w:t>
          </w:r>
          <w:r w:rsidRPr="002E72A8">
            <w:rPr>
              <w:lang w:val="fi-FI"/>
            </w:rPr>
            <w:tab/>
            <w:t>22</w:t>
          </w:r>
        </w:p>
        <w:p w14:paraId="37ED6390" w14:textId="77777777" w:rsidR="00F5505F" w:rsidRPr="002E72A8" w:rsidRDefault="00F5505F" w:rsidP="00F5505F">
          <w:pPr>
            <w:pStyle w:val="TOC2"/>
            <w:rPr>
              <w:lang w:val="fi-FI"/>
            </w:rPr>
          </w:pPr>
          <w:r w:rsidRPr="002E72A8">
            <w:rPr>
              <w:lang w:val="fi-FI"/>
            </w:rPr>
            <w:t>2.3 Konsep  Pengetahuan</w:t>
          </w:r>
          <w:r w:rsidRPr="002E72A8">
            <w:rPr>
              <w:lang w:val="fi-FI"/>
            </w:rPr>
            <w:tab/>
            <w:t>22</w:t>
          </w:r>
        </w:p>
        <w:p w14:paraId="29115498" w14:textId="77777777" w:rsidR="00F5505F" w:rsidRDefault="00F5505F" w:rsidP="00F5505F">
          <w:pPr>
            <w:spacing w:after="0" w:line="240" w:lineRule="auto"/>
            <w:ind w:left="425"/>
            <w:rPr>
              <w:lang w:val="id-ID" w:eastAsia="id-ID"/>
            </w:rPr>
          </w:pPr>
          <w:r>
            <w:rPr>
              <w:lang w:val="id-ID" w:eastAsia="id-ID"/>
            </w:rPr>
            <w:t>2.3.1 Definisi Pengetahuan.............................................................................22</w:t>
          </w:r>
        </w:p>
        <w:p w14:paraId="18E7176C" w14:textId="77777777" w:rsidR="00F5505F" w:rsidRDefault="00F5505F" w:rsidP="00F5505F">
          <w:pPr>
            <w:spacing w:after="0" w:line="240" w:lineRule="auto"/>
            <w:ind w:left="425"/>
            <w:rPr>
              <w:lang w:val="id-ID" w:eastAsia="id-ID"/>
            </w:rPr>
          </w:pPr>
          <w:r>
            <w:rPr>
              <w:lang w:val="id-ID" w:eastAsia="id-ID"/>
            </w:rPr>
            <w:t>2.3.2 Tingkat Pengetahuan..............................................................................23</w:t>
          </w:r>
        </w:p>
        <w:p w14:paraId="747A59A8" w14:textId="77777777" w:rsidR="00F5505F" w:rsidRDefault="00F5505F" w:rsidP="00F5505F">
          <w:pPr>
            <w:spacing w:after="0" w:line="240" w:lineRule="auto"/>
            <w:ind w:left="425"/>
            <w:rPr>
              <w:lang w:val="id-ID" w:eastAsia="id-ID"/>
            </w:rPr>
          </w:pPr>
          <w:r>
            <w:rPr>
              <w:lang w:val="id-ID" w:eastAsia="id-ID"/>
            </w:rPr>
            <w:t>2.3.3 Faktor-Faktor yang mempengaruhi pengetahuan..................................24</w:t>
          </w:r>
        </w:p>
        <w:p w14:paraId="14CE708E" w14:textId="77777777" w:rsidR="00F5505F" w:rsidRDefault="00F5505F" w:rsidP="00F5505F">
          <w:pPr>
            <w:spacing w:after="0" w:line="240" w:lineRule="auto"/>
            <w:ind w:left="425"/>
            <w:rPr>
              <w:lang w:val="id-ID" w:eastAsia="id-ID"/>
            </w:rPr>
          </w:pPr>
          <w:r>
            <w:rPr>
              <w:lang w:val="id-ID" w:eastAsia="id-ID"/>
            </w:rPr>
            <w:t>2.3.4 Faktor-faktor penyebab kurangnya Pengetahuan..................................26</w:t>
          </w:r>
        </w:p>
        <w:p w14:paraId="4EC0A810" w14:textId="77777777" w:rsidR="00F5505F" w:rsidRDefault="00F5505F" w:rsidP="00F5505F">
          <w:pPr>
            <w:spacing w:after="0" w:line="240" w:lineRule="auto"/>
            <w:rPr>
              <w:lang w:val="id-ID" w:eastAsia="id-ID"/>
            </w:rPr>
          </w:pPr>
          <w:r>
            <w:rPr>
              <w:lang w:val="id-ID" w:eastAsia="id-ID"/>
            </w:rPr>
            <w:t xml:space="preserve">    2.4 Konsep Edukasi Kesehatan..........................................................................27</w:t>
          </w:r>
        </w:p>
        <w:p w14:paraId="4FFC5BA8" w14:textId="77777777" w:rsidR="00F5505F" w:rsidRDefault="00F5505F" w:rsidP="00F5505F">
          <w:pPr>
            <w:spacing w:after="0" w:line="240" w:lineRule="auto"/>
            <w:ind w:left="426"/>
            <w:rPr>
              <w:lang w:val="id-ID" w:eastAsia="id-ID"/>
            </w:rPr>
          </w:pPr>
          <w:r>
            <w:rPr>
              <w:lang w:val="id-ID" w:eastAsia="id-ID"/>
            </w:rPr>
            <w:t>2.4.1 Definisi Edukasi Kesehatan...................................................................27</w:t>
          </w:r>
        </w:p>
        <w:p w14:paraId="1F5520D0" w14:textId="77777777" w:rsidR="00F5505F" w:rsidRDefault="00F5505F" w:rsidP="00F5505F">
          <w:pPr>
            <w:spacing w:after="0" w:line="240" w:lineRule="auto"/>
            <w:ind w:left="426"/>
            <w:rPr>
              <w:lang w:val="id-ID" w:eastAsia="id-ID"/>
            </w:rPr>
          </w:pPr>
          <w:r>
            <w:rPr>
              <w:lang w:val="id-ID" w:eastAsia="id-ID"/>
            </w:rPr>
            <w:t>2.4.2 Tujuan Edukasi Kesehatan.....................................................................28</w:t>
          </w:r>
        </w:p>
        <w:p w14:paraId="1FD88ACE" w14:textId="77777777" w:rsidR="00F5505F" w:rsidRDefault="00F5505F" w:rsidP="00F5505F">
          <w:pPr>
            <w:spacing w:after="0" w:line="240" w:lineRule="auto"/>
            <w:ind w:left="426"/>
            <w:rPr>
              <w:lang w:val="id-ID" w:eastAsia="id-ID"/>
            </w:rPr>
          </w:pPr>
          <w:r>
            <w:rPr>
              <w:lang w:val="id-ID" w:eastAsia="id-ID"/>
            </w:rPr>
            <w:t>2.4.3 Metode Edukasi Kesehatan....................................................................28</w:t>
          </w:r>
        </w:p>
        <w:p w14:paraId="5151C000" w14:textId="77777777" w:rsidR="00F5505F" w:rsidRDefault="00F5505F" w:rsidP="00F5505F">
          <w:pPr>
            <w:spacing w:after="0" w:line="240" w:lineRule="auto"/>
            <w:ind w:left="426"/>
            <w:rPr>
              <w:lang w:val="id-ID" w:eastAsia="id-ID"/>
            </w:rPr>
          </w:pPr>
          <w:r>
            <w:rPr>
              <w:lang w:val="id-ID" w:eastAsia="id-ID"/>
            </w:rPr>
            <w:t>2.4.4 Media Edukasi Kesehatan......................................................................29</w:t>
          </w:r>
        </w:p>
        <w:p w14:paraId="483F9E8F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r>
            <w:t>BAB III METODE PENELITIAN</w:t>
          </w:r>
          <w:r>
            <w:tab/>
            <w:t>32</w:t>
          </w:r>
        </w:p>
        <w:p w14:paraId="4BB2B6A1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131209">
            <w:rPr>
              <w:lang w:val="fi-FI"/>
            </w:rPr>
            <w:t>3.1 Jenis Penelitian</w:t>
          </w:r>
          <w:r w:rsidRPr="00131209">
            <w:rPr>
              <w:lang w:val="fi-FI"/>
            </w:rPr>
            <w:tab/>
            <w:t>32</w:t>
          </w:r>
        </w:p>
        <w:p w14:paraId="221520CC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>
            <w:t xml:space="preserve">3.2 </w:t>
          </w:r>
          <w:proofErr w:type="spellStart"/>
          <w:r>
            <w:t>Subjek</w:t>
          </w:r>
          <w:proofErr w:type="spellEnd"/>
          <w:r>
            <w:t xml:space="preserve"> </w:t>
          </w:r>
          <w:proofErr w:type="spellStart"/>
          <w:r>
            <w:t>Penelitian</w:t>
          </w:r>
          <w:proofErr w:type="spellEnd"/>
          <w:r>
            <w:tab/>
            <w:t>32</w:t>
          </w:r>
        </w:p>
        <w:p w14:paraId="1F97F193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>
            <w:lastRenderedPageBreak/>
            <w:t xml:space="preserve">3.3. </w:t>
          </w:r>
          <w:proofErr w:type="spellStart"/>
          <w:r>
            <w:t>Fokus</w:t>
          </w:r>
          <w:proofErr w:type="spellEnd"/>
          <w:r>
            <w:t xml:space="preserve"> </w:t>
          </w:r>
          <w:proofErr w:type="spellStart"/>
          <w:r>
            <w:t>studi</w:t>
          </w:r>
          <w:proofErr w:type="spellEnd"/>
          <w:r>
            <w:tab/>
            <w:t>33</w:t>
          </w:r>
        </w:p>
        <w:p w14:paraId="231B6879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131209">
            <w:rPr>
              <w:lang w:val="en-ID"/>
            </w:rPr>
            <w:t xml:space="preserve">3.4 </w:t>
          </w:r>
          <w:proofErr w:type="spellStart"/>
          <w:r w:rsidRPr="00131209">
            <w:rPr>
              <w:lang w:val="en-ID"/>
            </w:rPr>
            <w:t>Definisi</w:t>
          </w:r>
          <w:proofErr w:type="spellEnd"/>
          <w:r w:rsidRPr="00131209">
            <w:rPr>
              <w:lang w:val="en-ID"/>
            </w:rPr>
            <w:t xml:space="preserve"> </w:t>
          </w:r>
          <w:proofErr w:type="spellStart"/>
          <w:r w:rsidRPr="00131209">
            <w:rPr>
              <w:lang w:val="en-ID"/>
            </w:rPr>
            <w:t>operasional</w:t>
          </w:r>
          <w:proofErr w:type="spellEnd"/>
          <w:r w:rsidRPr="00131209">
            <w:rPr>
              <w:lang w:val="en-ID"/>
            </w:rPr>
            <w:tab/>
            <w:t>33</w:t>
          </w:r>
        </w:p>
        <w:p w14:paraId="6D83BC27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131209">
            <w:rPr>
              <w:lang w:val="en-ID"/>
            </w:rPr>
            <w:t xml:space="preserve">3.5 Lokasi dan </w:t>
          </w:r>
          <w:proofErr w:type="spellStart"/>
          <w:r w:rsidRPr="00131209">
            <w:rPr>
              <w:lang w:val="en-ID"/>
            </w:rPr>
            <w:t>waktu</w:t>
          </w:r>
          <w:proofErr w:type="spellEnd"/>
          <w:r w:rsidRPr="00131209">
            <w:rPr>
              <w:lang w:val="en-ID"/>
            </w:rPr>
            <w:t xml:space="preserve"> </w:t>
          </w:r>
          <w:proofErr w:type="spellStart"/>
          <w:r w:rsidRPr="00131209">
            <w:rPr>
              <w:lang w:val="en-ID"/>
            </w:rPr>
            <w:t>penelitian</w:t>
          </w:r>
          <w:proofErr w:type="spellEnd"/>
          <w:r w:rsidRPr="00131209">
            <w:rPr>
              <w:lang w:val="en-ID"/>
            </w:rPr>
            <w:tab/>
            <w:t>34</w:t>
          </w:r>
        </w:p>
        <w:p w14:paraId="71D607F8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>
            <w:t xml:space="preserve">3.6 Instrument </w:t>
          </w:r>
          <w:proofErr w:type="spellStart"/>
          <w:r>
            <w:t>Penelitian</w:t>
          </w:r>
          <w:proofErr w:type="spellEnd"/>
          <w:r>
            <w:tab/>
            <w:t>34</w:t>
          </w:r>
        </w:p>
        <w:p w14:paraId="3AFCB333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>
            <w:t xml:space="preserve">3.7 Metode </w:t>
          </w:r>
          <w:proofErr w:type="spellStart"/>
          <w:r>
            <w:t>pengumpulan</w:t>
          </w:r>
          <w:proofErr w:type="spellEnd"/>
          <w:r>
            <w:t xml:space="preserve"> data</w:t>
          </w:r>
          <w:r>
            <w:tab/>
            <w:t>34</w:t>
          </w:r>
        </w:p>
        <w:p w14:paraId="0B7379FB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F5505F">
            <w:rPr>
              <w:lang w:val="en-ID"/>
            </w:rPr>
            <w:t>3.8 Etika Penelitian</w:t>
          </w:r>
          <w:r w:rsidRPr="00F5505F">
            <w:rPr>
              <w:lang w:val="en-ID"/>
            </w:rPr>
            <w:tab/>
            <w:t>35</w:t>
          </w:r>
        </w:p>
        <w:p w14:paraId="681B4C7A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r>
            <w:t>BAB IV HASIL DAN PEMBAHASAN</w:t>
          </w:r>
          <w:r>
            <w:tab/>
            <w:t>37</w:t>
          </w:r>
        </w:p>
        <w:p w14:paraId="7A51CA4B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4.1 Gambaran Tempat Penelitian</w:t>
          </w:r>
          <w:r w:rsidRPr="002E72A8">
            <w:rPr>
              <w:lang w:val="fi-FI"/>
            </w:rPr>
            <w:tab/>
            <w:t>37</w:t>
          </w:r>
        </w:p>
        <w:p w14:paraId="2ECAA79E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4.2 Hasil Penelitian</w:t>
          </w:r>
          <w:r w:rsidRPr="002E72A8">
            <w:rPr>
              <w:lang w:val="fi-FI"/>
            </w:rPr>
            <w:tab/>
            <w:t>38</w:t>
          </w:r>
        </w:p>
        <w:p w14:paraId="2F8D225B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4.2.1 Pengkajian</w:t>
          </w:r>
          <w:r w:rsidRPr="002E72A8">
            <w:rPr>
              <w:lang w:val="fi-FI"/>
            </w:rPr>
            <w:tab/>
            <w:t>39</w:t>
          </w:r>
        </w:p>
        <w:p w14:paraId="546BBB40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4.2.3 Intervensi</w:t>
          </w:r>
          <w:r w:rsidRPr="002E72A8">
            <w:rPr>
              <w:lang w:val="fi-FI"/>
            </w:rPr>
            <w:tab/>
            <w:t>43</w:t>
          </w:r>
        </w:p>
        <w:p w14:paraId="43FB56F3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4.2.4 Implementasi</w:t>
          </w:r>
          <w:r w:rsidRPr="002E72A8">
            <w:rPr>
              <w:lang w:val="fi-FI"/>
            </w:rPr>
            <w:tab/>
            <w:t>43</w:t>
          </w:r>
        </w:p>
        <w:p w14:paraId="1C4373CF" w14:textId="77777777" w:rsidR="00F5505F" w:rsidRPr="002E72A8" w:rsidRDefault="00F5505F" w:rsidP="00F5505F">
          <w:pPr>
            <w:pStyle w:val="TOC2"/>
            <w:rPr>
              <w:lang w:val="fi-FI"/>
            </w:rPr>
          </w:pPr>
          <w:r w:rsidRPr="002E72A8">
            <w:rPr>
              <w:lang w:val="fi-FI"/>
            </w:rPr>
            <w:t>4.2.5 Evaluasi</w:t>
          </w:r>
          <w:r w:rsidRPr="002E72A8">
            <w:rPr>
              <w:lang w:val="fi-FI"/>
            </w:rPr>
            <w:tab/>
            <w:t>45</w:t>
          </w:r>
        </w:p>
        <w:p w14:paraId="62BE8345" w14:textId="77777777" w:rsidR="00F5505F" w:rsidRPr="00BB448E" w:rsidRDefault="00F5505F" w:rsidP="00F5505F">
          <w:pPr>
            <w:spacing w:after="0" w:line="240" w:lineRule="auto"/>
            <w:ind w:firstLine="284"/>
          </w:pPr>
          <w:r>
            <w:t>4.4 Keterbatasan Penelitian…………………………………………………...54</w:t>
          </w:r>
        </w:p>
        <w:p w14:paraId="41BEDB50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r>
            <w:t>BAB V KESIMPULAN DAN SARAN</w:t>
          </w:r>
          <w:r>
            <w:tab/>
            <w:t>53</w:t>
          </w:r>
        </w:p>
        <w:p w14:paraId="51F05F75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5.1 Kesimpulan</w:t>
          </w:r>
          <w:r w:rsidRPr="002E72A8">
            <w:rPr>
              <w:lang w:val="fi-FI"/>
            </w:rPr>
            <w:tab/>
            <w:t>55</w:t>
          </w:r>
        </w:p>
        <w:p w14:paraId="0D8AEBB7" w14:textId="77777777" w:rsidR="00F5505F" w:rsidRDefault="00F5505F" w:rsidP="00F5505F">
          <w:pPr>
            <w:pStyle w:val="TOC2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ab/>
            <w:t>5.1.1 Pengetahuan sebelum diberikan edukasi kesehatan</w:t>
          </w:r>
          <w:r w:rsidRPr="002E72A8">
            <w:rPr>
              <w:lang w:val="fi-FI"/>
            </w:rPr>
            <w:tab/>
            <w:t>55</w:t>
          </w:r>
        </w:p>
        <w:p w14:paraId="258187A6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 w:rsidRPr="002E72A8">
            <w:rPr>
              <w:lang w:val="fi-FI"/>
            </w:rPr>
            <w:t>5.1.2 Pengetahuan sesudah diberikan edukasi  kesehatan</w:t>
          </w:r>
          <w:r w:rsidRPr="002E72A8">
            <w:rPr>
              <w:lang w:val="fi-FI"/>
            </w:rPr>
            <w:tab/>
            <w:t>55</w:t>
          </w:r>
        </w:p>
        <w:p w14:paraId="753DBFAC" w14:textId="77777777" w:rsidR="00F5505F" w:rsidRDefault="00F5505F" w:rsidP="00F5505F">
          <w:pPr>
            <w:pStyle w:val="TOC3"/>
            <w:rPr>
              <w:rFonts w:asciiTheme="minorHAnsi" w:eastAsiaTheme="minorEastAsia" w:hAnsiTheme="minorHAnsi"/>
              <w:noProof/>
              <w:kern w:val="0"/>
              <w:sz w:val="22"/>
              <w:lang w:val="id-ID" w:eastAsia="id-ID"/>
              <w14:ligatures w14:val="none"/>
            </w:rPr>
          </w:pPr>
          <w:r>
            <w:t>5.2 Saran</w:t>
          </w:r>
          <w:r>
            <w:tab/>
            <w:t>56</w:t>
          </w:r>
        </w:p>
        <w:p w14:paraId="5CEF178D" w14:textId="77777777" w:rsidR="00F5505F" w:rsidRDefault="00F5505F" w:rsidP="00F5505F">
          <w:pPr>
            <w:pStyle w:val="TOC1"/>
            <w:spacing w:after="0"/>
            <w:rPr>
              <w:rFonts w:asciiTheme="minorHAnsi" w:eastAsiaTheme="minorEastAsia" w:hAnsiTheme="minorHAnsi" w:cstheme="minorBidi"/>
              <w:b w:val="0"/>
              <w:bCs w:val="0"/>
              <w:kern w:val="0"/>
              <w:sz w:val="22"/>
              <w:lang w:val="id-ID" w:eastAsia="id-ID"/>
              <w14:ligatures w14:val="none"/>
            </w:rPr>
          </w:pPr>
          <w:hyperlink w:anchor="_Toc224160930" w:history="1">
            <w:r w:rsidRPr="00B50F91">
              <w:rPr>
                <w:rStyle w:val="Hyperlink"/>
              </w:rPr>
              <w:t>DAFTAR PUSTAKA</w:t>
            </w:r>
          </w:hyperlink>
        </w:p>
        <w:p w14:paraId="5B6775FB" w14:textId="77777777" w:rsidR="00F5505F" w:rsidRPr="007468A4" w:rsidRDefault="00F5505F" w:rsidP="00F5505F">
          <w:pPr>
            <w:tabs>
              <w:tab w:val="left" w:pos="2590"/>
            </w:tabs>
            <w:spacing w:after="0" w:line="240" w:lineRule="auto"/>
            <w:rPr>
              <w:b/>
              <w:bCs/>
              <w:noProof/>
            </w:rPr>
          </w:pPr>
          <w:r w:rsidRPr="00457493">
            <w:rPr>
              <w:b/>
              <w:bCs/>
              <w:noProof/>
            </w:rPr>
            <w:fldChar w:fldCharType="end"/>
          </w:r>
          <w:r>
            <w:rPr>
              <w:b/>
              <w:bCs/>
              <w:noProof/>
            </w:rPr>
            <w:t>LAMPIRAN</w:t>
          </w:r>
        </w:p>
      </w:sdtContent>
    </w:sdt>
    <w:p w14:paraId="2B25FE65" w14:textId="77777777" w:rsidR="00F5505F" w:rsidRDefault="00F5505F" w:rsidP="00F5505F">
      <w:pPr>
        <w:spacing w:after="100" w:afterAutospacing="1" w:line="360" w:lineRule="auto"/>
        <w:ind w:left="720"/>
        <w:rPr>
          <w:rFonts w:ascii="Times New Roman" w:hAnsi="Times New Roman" w:cs="Times New Roman"/>
          <w:sz w:val="24"/>
          <w:szCs w:val="24"/>
          <w:lang w:val="fi-FI"/>
        </w:rPr>
      </w:pPr>
    </w:p>
    <w:p w14:paraId="6B9D24DB" w14:textId="77777777" w:rsidR="00F5505F" w:rsidRPr="00EB6CF9" w:rsidRDefault="00F5505F" w:rsidP="00F5505F">
      <w:pPr>
        <w:spacing w:after="100" w:afterAutospacing="1" w:line="360" w:lineRule="auto"/>
        <w:ind w:left="720"/>
        <w:rPr>
          <w:rFonts w:ascii="Times New Roman" w:hAnsi="Times New Roman" w:cs="Times New Roman"/>
          <w:sz w:val="24"/>
          <w:szCs w:val="24"/>
          <w:lang w:val="fi-FI"/>
        </w:rPr>
      </w:pPr>
    </w:p>
    <w:p w14:paraId="069BE04C" w14:textId="77777777" w:rsidR="00F5505F" w:rsidRPr="00EB6CF9" w:rsidRDefault="00F5505F" w:rsidP="00F5505F">
      <w:pPr>
        <w:spacing w:after="100" w:afterAutospacing="1" w:line="360" w:lineRule="auto"/>
        <w:ind w:left="720"/>
        <w:rPr>
          <w:rFonts w:ascii="Times New Roman" w:hAnsi="Times New Roman" w:cs="Times New Roman"/>
          <w:sz w:val="24"/>
          <w:szCs w:val="24"/>
          <w:lang w:val="fi-FI"/>
        </w:rPr>
      </w:pPr>
    </w:p>
    <w:p w14:paraId="24F8651B" w14:textId="77777777" w:rsidR="00F5505F" w:rsidRPr="00EB6CF9" w:rsidRDefault="00F5505F" w:rsidP="00F5505F">
      <w:pPr>
        <w:spacing w:after="100" w:afterAutospacing="1" w:line="360" w:lineRule="auto"/>
        <w:ind w:left="720"/>
        <w:rPr>
          <w:rFonts w:ascii="Times New Roman" w:hAnsi="Times New Roman" w:cs="Times New Roman"/>
          <w:sz w:val="24"/>
          <w:szCs w:val="24"/>
          <w:lang w:val="fi-FI"/>
        </w:rPr>
      </w:pPr>
    </w:p>
    <w:p w14:paraId="1181BDA1" w14:textId="77777777" w:rsidR="008A0899" w:rsidRPr="00F5505F" w:rsidRDefault="008A0899" w:rsidP="00F5505F"/>
    <w:sectPr w:rsidR="008A0899" w:rsidRPr="00F550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05F"/>
    <w:rsid w:val="003104F4"/>
    <w:rsid w:val="007E0479"/>
    <w:rsid w:val="008A0899"/>
    <w:rsid w:val="008D2165"/>
    <w:rsid w:val="00D72C1C"/>
    <w:rsid w:val="00F5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2F2D"/>
  <w15:chartTrackingRefBased/>
  <w15:docId w15:val="{D456BB3F-E092-4918-9EB6-F10BC9431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05F"/>
    <w:pPr>
      <w:ind w:firstLine="0"/>
      <w:jc w:val="left"/>
    </w:pPr>
    <w:rPr>
      <w:lang w:val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5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0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0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0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0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0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0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0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0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0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0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0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0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0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0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0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0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0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0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05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505F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F5505F"/>
    <w:pPr>
      <w:tabs>
        <w:tab w:val="right" w:leader="dot" w:pos="7927"/>
      </w:tabs>
      <w:spacing w:after="100" w:line="240" w:lineRule="auto"/>
    </w:pPr>
    <w:rPr>
      <w:rFonts w:ascii="Times New Roman" w:eastAsia="Times New Roman" w:hAnsi="Times New Roman" w:cs="Times New Roman"/>
      <w:b/>
      <w:bCs/>
      <w:noProof/>
      <w:sz w:val="24"/>
      <w:lang w:val="sv-SE"/>
    </w:rPr>
  </w:style>
  <w:style w:type="paragraph" w:styleId="TOC2">
    <w:name w:val="toc 2"/>
    <w:basedOn w:val="Normal"/>
    <w:next w:val="Normal"/>
    <w:autoRedefine/>
    <w:uiPriority w:val="39"/>
    <w:unhideWhenUsed/>
    <w:rsid w:val="00F5505F"/>
    <w:pPr>
      <w:tabs>
        <w:tab w:val="right" w:leader="dot" w:pos="7927"/>
      </w:tabs>
      <w:spacing w:after="0" w:line="240" w:lineRule="auto"/>
      <w:ind w:left="567" w:hanging="141"/>
    </w:pPr>
    <w:rPr>
      <w:rFonts w:ascii="Times New Roman" w:hAnsi="Times New Roman"/>
      <w:sz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F5505F"/>
    <w:pPr>
      <w:tabs>
        <w:tab w:val="right" w:leader="dot" w:pos="7927"/>
      </w:tabs>
      <w:spacing w:after="0" w:line="240" w:lineRule="auto"/>
      <w:ind w:left="709" w:hanging="142"/>
    </w:pPr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2026-07-16T06:53:00Z</dcterms:created>
  <dcterms:modified xsi:type="dcterms:W3CDTF">2026-07-16T06:53:00Z</dcterms:modified>
</cp:coreProperties>
</file>