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CAA01" w14:textId="77777777" w:rsidR="003D5606" w:rsidRDefault="003D5606" w:rsidP="003D560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sdt>
      <w:sdtPr>
        <w:rPr>
          <w:rFonts w:ascii="Times New Roman" w:hAnsi="Times New Roman" w:cs="Times New Roman"/>
          <w:color w:val="000000"/>
          <w:sz w:val="24"/>
          <w:szCs w:val="24"/>
        </w:rPr>
        <w:tag w:val="MENDELEY_BIBLIOGRAPHY"/>
        <w:id w:val="-248128964"/>
        <w:placeholder>
          <w:docPart w:val="47EFA1404876490C871A80BAB00632A8"/>
        </w:placeholder>
      </w:sdtPr>
      <w:sdtContent>
        <w:p w14:paraId="19E2ECEA" w14:textId="77777777" w:rsidR="003D5606" w:rsidRDefault="003D5606" w:rsidP="003D5606">
          <w:pPr>
            <w:autoSpaceDE w:val="0"/>
            <w:autoSpaceDN w:val="0"/>
            <w:spacing w:after="160" w:line="240" w:lineRule="auto"/>
            <w:jc w:val="both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14:paraId="31A78CEC" w14:textId="77777777" w:rsidR="003D5606" w:rsidRDefault="003D5606" w:rsidP="003D5606">
          <w:pPr>
            <w:autoSpaceDE w:val="0"/>
            <w:autoSpaceDN w:val="0"/>
            <w:spacing w:after="0" w:line="240" w:lineRule="auto"/>
            <w:ind w:left="634" w:hanging="634"/>
            <w:jc w:val="both"/>
            <w:rPr>
              <w:lang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Aisyah, S., &amp; Tasyukriyah, T. (2022). Penerapan teknik relaksasi Benson terhadap intensitas nyeri dismenore primer pada remaja.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Window of Nursing Journal, 3</w:t>
          </w:r>
          <w:r>
            <w:rPr>
              <w:rFonts w:ascii="Times New Roman" w:hAnsi="Times New Roman" w:cs="Times New Roman"/>
              <w:sz w:val="24"/>
              <w:szCs w:val="24"/>
            </w:rPr>
            <w:t>(1), 20–27</w:t>
          </w:r>
          <w:r>
            <w:t>.</w:t>
          </w:r>
        </w:p>
        <w:p w14:paraId="03D61141" w14:textId="77777777" w:rsidR="003D5606" w:rsidRDefault="003D5606" w:rsidP="003D5606">
          <w:pPr>
            <w:autoSpaceDE w:val="0"/>
            <w:autoSpaceDN w:val="0"/>
            <w:spacing w:after="0" w:line="240" w:lineRule="auto"/>
            <w:ind w:left="634" w:hanging="634"/>
            <w:jc w:val="both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Anggraini, M. A., Lasiaprillianty, I. W., &amp; Danianto, A. (2022). Diagnosis dan tata laksana dismenore primer.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Cermin Dunia Kedokteran, 49</w:t>
          </w:r>
          <w:r>
            <w:rPr>
              <w:rFonts w:ascii="Times New Roman" w:hAnsi="Times New Roman" w:cs="Times New Roman"/>
              <w:sz w:val="24"/>
              <w:szCs w:val="24"/>
            </w:rPr>
            <w:t>(4), 201–206. https://doi.org/10.55175/cdk.v49i4.219</w:t>
          </w:r>
        </w:p>
        <w:p w14:paraId="4660A415" w14:textId="77777777" w:rsidR="003D5606" w:rsidRDefault="003D5606" w:rsidP="003D5606">
          <w:pPr>
            <w:autoSpaceDE w:val="0"/>
            <w:autoSpaceDN w:val="0"/>
            <w:spacing w:before="120" w:after="0" w:line="240" w:lineRule="auto"/>
            <w:ind w:left="630" w:hanging="630"/>
            <w:jc w:val="both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Anggraini, L. F., &amp; Mulyanto, T. (2023). Efektivitas massage effleurage dengan penggunaan esensial oil terhadap keluhan dismenore pada mahasiswi STIKes Abdi Nusantara tahun 2023.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Innovative: Journal of Social Science Research, 3</w:t>
          </w:r>
          <w:r>
            <w:rPr>
              <w:rFonts w:ascii="Times New Roman" w:hAnsi="Times New Roman" w:cs="Times New Roman"/>
              <w:sz w:val="24"/>
              <w:szCs w:val="24"/>
            </w:rPr>
            <w:t>(2), 13239–13253</w:t>
          </w:r>
        </w:p>
        <w:p w14:paraId="04839FAF" w14:textId="77777777" w:rsidR="003D5606" w:rsidRDefault="003D5606" w:rsidP="003D5606">
          <w:pPr>
            <w:autoSpaceDE w:val="0"/>
            <w:autoSpaceDN w:val="0"/>
            <w:spacing w:before="120" w:after="0" w:line="240" w:lineRule="auto"/>
            <w:ind w:left="600" w:hangingChars="250" w:hanging="600"/>
            <w:jc w:val="both"/>
            <w:rPr>
              <w:rStyle w:val="Penekanan"/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Arum Nurasih, D., Maharani, D. D., Khanifah, L. N., Ghaliyah, Y., Sistiarani, C., &amp; Nafisah, L. (2025</w:t>
          </w:r>
          <w:r>
            <w:rPr>
              <w:rFonts w:ascii="Times New Roman" w:hAnsi="Times New Roman" w:cs="Times New Roman"/>
              <w:i/>
              <w:iCs/>
              <w:sz w:val="24"/>
              <w:szCs w:val="24"/>
            </w:rPr>
            <w:t>). Literature review</w:t>
          </w:r>
          <w:r>
            <w:rPr>
              <w:rFonts w:ascii="Times New Roman" w:hAnsi="Times New Roman" w:cs="Times New Roman"/>
              <w:sz w:val="24"/>
              <w:szCs w:val="24"/>
            </w:rPr>
            <w:t>: Faktor risiko yang memengaruhi kejadian nyeri menstruasi (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dysmenorrhea</w:t>
          </w:r>
          <w:r>
            <w:rPr>
              <w:rFonts w:ascii="Times New Roman" w:hAnsi="Times New Roman" w:cs="Times New Roman"/>
              <w:sz w:val="24"/>
              <w:szCs w:val="24"/>
            </w:rPr>
            <w:t>) pada mahasiswi.</w:t>
          </w:r>
          <w:r>
            <w:t xml:space="preserve">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Jurnal Kesehatan Ilmiah Indonesia (Indonesian Health Scientific Journal), 10</w:t>
          </w:r>
          <w:r>
            <w:rPr>
              <w:rFonts w:ascii="Times New Roman" w:hAnsi="Times New Roman" w:cs="Times New Roman"/>
              <w:sz w:val="24"/>
              <w:szCs w:val="24"/>
            </w:rPr>
            <w:t>(1). https://doi.org/10.51933/health.v10i1.2001</w:t>
          </w:r>
        </w:p>
        <w:p w14:paraId="4891BF2F" w14:textId="77777777" w:rsidR="003D5606" w:rsidRDefault="003D5606" w:rsidP="003D5606">
          <w:pPr>
            <w:autoSpaceDE w:val="0"/>
            <w:autoSpaceDN w:val="0"/>
            <w:spacing w:before="120" w:after="0" w:line="240" w:lineRule="auto"/>
            <w:ind w:left="540" w:hanging="540"/>
            <w:jc w:val="both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Atha Rahma Talitha, &amp; Relawati, A. (2023). Efektivitas penerapan relaksasi Benson dalam menurunkan kecemasan pada pasien pre-operasi: Studi kasus. </w:t>
          </w:r>
          <w:r>
            <w:rPr>
              <w:rStyle w:val="Penekanan"/>
              <w:rFonts w:ascii="Times New Roman" w:hAnsi="Times New Roman" w:cs="Times New Roman"/>
              <w:color w:val="000000" w:themeColor="text1"/>
              <w:sz w:val="24"/>
              <w:szCs w:val="24"/>
            </w:rPr>
            <w:t>Jurnal Medika Nusantara, 1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(1), 47–54. </w:t>
          </w:r>
          <w:hyperlink r:id="rId4" w:tgtFrame="_new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https://doi.org/10.59680/medika.v1i1.297</w:t>
            </w:r>
          </w:hyperlink>
        </w:p>
        <w:p w14:paraId="1A605A46" w14:textId="77777777" w:rsidR="003D5606" w:rsidRDefault="003D5606" w:rsidP="003D5606">
          <w:pPr>
            <w:autoSpaceDE w:val="0"/>
            <w:autoSpaceDN w:val="0"/>
            <w:spacing w:before="120" w:after="0" w:line="240" w:lineRule="auto"/>
            <w:ind w:left="540" w:hanging="54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Badan Kependudukan dan Keluarga Berencana Nasional. (2022). </w:t>
          </w:r>
          <w:r>
            <w:rPr>
              <w:rStyle w:val="Penekanan"/>
              <w:rFonts w:ascii="Times New Roman" w:hAnsi="Times New Roman" w:cs="Times New Roman"/>
              <w:color w:val="000000" w:themeColor="text1"/>
              <w:sz w:val="24"/>
              <w:szCs w:val="24"/>
            </w:rPr>
            <w:t>Pembinaan remaja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. BKKBN. </w:t>
          </w:r>
          <w:hyperlink r:id="rId5" w:tgtFrame="_new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https://kampungkb.bkkbn.go.id/kampung/11017/intervensi/471694/pembinaan-remaja</w:t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14:paraId="7D73EDFE" w14:textId="77777777" w:rsidR="003D5606" w:rsidRDefault="003D5606" w:rsidP="003D5606">
          <w:pPr>
            <w:autoSpaceDE w:val="0"/>
            <w:autoSpaceDN w:val="0"/>
            <w:spacing w:before="120" w:after="0" w:line="240" w:lineRule="auto"/>
            <w:ind w:left="540" w:hanging="540"/>
            <w:jc w:val="both"/>
            <w:rPr>
              <w:rStyle w:val="Kuat"/>
              <w:rFonts w:ascii="Times New Roman" w:hAnsi="Times New Roman" w:cs="Times New Roman"/>
              <w:b w:val="0"/>
              <w:bCs w:val="0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Badan Pusat Statistik. (2024).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Statistik pemuda Indonesia 2024</w:t>
          </w:r>
          <w:r>
            <w:rPr>
              <w:rFonts w:ascii="Times New Roman" w:hAnsi="Times New Roman" w:cs="Times New Roman"/>
              <w:sz w:val="24"/>
              <w:szCs w:val="24"/>
            </w:rPr>
            <w:t>. Badan Pusat Statistik</w:t>
          </w:r>
          <w:r>
            <w:t>.</w:t>
          </w:r>
        </w:p>
        <w:p w14:paraId="637E1CD0" w14:textId="77777777" w:rsidR="003D5606" w:rsidRDefault="003D5606" w:rsidP="003D5606">
          <w:pPr>
            <w:autoSpaceDE w:val="0"/>
            <w:autoSpaceDN w:val="0"/>
            <w:spacing w:before="120" w:after="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Chatalia, R., &amp; Zaini, M. (2025). Penerapan teknik relaksasi Benson untuk menurunkan nyeri akut pada pasien gastritis. </w:t>
          </w:r>
          <w:r>
            <w:rPr>
              <w:rStyle w:val="Penekanan"/>
              <w:rFonts w:ascii="Times New Roman" w:hAnsi="Times New Roman" w:cs="Times New Roman"/>
              <w:color w:val="000000" w:themeColor="text1"/>
              <w:sz w:val="24"/>
              <w:szCs w:val="24"/>
            </w:rPr>
            <w:t>Jurnal Kesehatan Republik Indonesia, 2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(8), 293–297. </w:t>
          </w:r>
          <w:hyperlink r:id="rId6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https://jurnal.intekom.id/index.php/jkri/article/view/1432</w:t>
            </w:r>
          </w:hyperlink>
        </w:p>
        <w:p w14:paraId="782434FF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Haryati, C., &amp; Rohana, N. (2021). Penerapan terapi Benson untuk menurunkan tingkat nyeri pada pasien dismenore. Dalam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Proceeding Book The 2nd Widya Husada Nursing Conference (WHNC)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(hlm. 12–18). Universitas Widya Husada Semarang</w:t>
          </w:r>
        </w:p>
        <w:p w14:paraId="201207E2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Furwasyih, D., Hesti, N., &amp; Regina, P.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. (2025). Senam Dismenore Sebagai Upaya Mengatasi Nyeri Haid Pada Remaja Putri.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Jurnal Pengabdian Indonesia (JPI)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(2), 248–252. </w:t>
          </w:r>
          <w:hyperlink r:id="rId7" w:history="1">
            <w:r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https://doi.org/10.62567/jpi.v1i2.867</w:t>
            </w:r>
          </w:hyperlink>
        </w:p>
        <w:p w14:paraId="6EC53CA5" w14:textId="77777777" w:rsidR="003D5606" w:rsidRDefault="003D5606" w:rsidP="003D5606">
          <w:pPr>
            <w:autoSpaceDE w:val="0"/>
            <w:autoSpaceDN w:val="0"/>
            <w:spacing w:after="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Esty Safriana, R., Dewi Sitaresmi, S., Profesi Bidan, P., &amp; Kesehatan, F. (2022). Hubungan Siklus Menstruasi Tidak Teratur dengan Dismenore.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Indonesian Journal of Midwifery Today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2022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(2). https://doi.org/10.30587/ijmt.v2i1.3832</w:t>
          </w:r>
        </w:p>
        <w:p w14:paraId="1FB47417" w14:textId="77777777" w:rsidR="003D5606" w:rsidRDefault="003D5606" w:rsidP="003D5606">
          <w:pPr>
            <w:autoSpaceDE w:val="0"/>
            <w:autoSpaceDN w:val="0"/>
            <w:spacing w:before="120" w:after="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Fathiyyah, N., Putri Kwarta, C., Imeldawati, R., Ganisia, A., &amp; Afrida Kusumawardani, L. (2024). Faktor Faktor Yang Mempengaruhi Dismenore Primer Terhadap Kualitas Hidup Wanita. In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Indonesian Journal of Health Science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(Vol. 4, Number 6).</w:t>
          </w:r>
        </w:p>
        <w:p w14:paraId="68D64A6E" w14:textId="77777777" w:rsidR="003D5606" w:rsidRDefault="003D5606" w:rsidP="003D5606">
          <w:pPr>
            <w:autoSpaceDE w:val="0"/>
            <w:autoSpaceDN w:val="0"/>
            <w:spacing w:before="120" w:after="0" w:line="240" w:lineRule="auto"/>
            <w:ind w:left="600" w:hangingChars="250" w:hanging="60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Febiola, F., Syamruth, Y. K., Tira, D. S., &amp; Weraman, P. (2025). Hubungan tingkat stres dan status gizi dengan gangguan siklus menstruasi pada mahasiswi Fkm Undana.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Prepotif: Jurnal Kesehatan Masyarakat, 9</w:t>
          </w:r>
          <w:r>
            <w:rPr>
              <w:rFonts w:ascii="Times New Roman" w:hAnsi="Times New Roman" w:cs="Times New Roman"/>
              <w:sz w:val="24"/>
              <w:szCs w:val="24"/>
            </w:rPr>
            <w:t>(2), 6086–6092. https://doi.org/10.31004/prepotif.v9i2.47343</w:t>
          </w:r>
        </w:p>
        <w:p w14:paraId="7FF24103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Gainau, M. B. (2021).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Perkembangan remaja dan problematikanya</w:t>
          </w:r>
          <w:r>
            <w:rPr>
              <w:rFonts w:ascii="Times New Roman" w:hAnsi="Times New Roman" w:cs="Times New Roman"/>
              <w:sz w:val="24"/>
              <w:szCs w:val="24"/>
            </w:rPr>
            <w:t>. PT Kanisius.</w:t>
          </w:r>
        </w:p>
        <w:p w14:paraId="0BB5153E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Handayani, R. N., Futuh, M. F., &amp; Surtiningsih, S. (2024). Implementasi relaksasi Benson dalam menurunkan skala nyeri pada pasien post operasi. </w:t>
          </w:r>
          <w:r>
            <w:rPr>
              <w:rStyle w:val="Penekanan"/>
              <w:rFonts w:ascii="Times New Roman" w:hAnsi="Times New Roman" w:cs="Times New Roman"/>
              <w:color w:val="000000" w:themeColor="text1"/>
              <w:sz w:val="24"/>
              <w:szCs w:val="24"/>
            </w:rPr>
            <w:t>Jurnal Peduli Masyarakat, 6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(3), 1167–1176. </w:t>
          </w:r>
          <w:hyperlink r:id="rId8" w:tgtFrame="_new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https://doi.org/10.37287/jpm.v6i3.4289</w:t>
            </w:r>
          </w:hyperlink>
        </w:p>
        <w:p w14:paraId="3CFC9675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lastRenderedPageBreak/>
            <w:t xml:space="preserve">Hasna Nurfadillah1, S. M. , I. S. A. (2021).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Faktor-Faktor Yang Berhubungan Dengan Kejadian Dismenore Primer  Pada Mahasiswi Universitas Siliwangi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.</w:t>
          </w:r>
        </w:p>
        <w:p w14:paraId="4124E36A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Hermawan, H., &amp; Susmita Sari, A. (2024).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Effectiveness of Benson therapy on reducing pain in menstrual adolescents: A case study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Diagnosis Jurnal Ilmiah Kesehatan, 19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(4), 104–108. </w:t>
          </w:r>
          <w:hyperlink r:id="rId9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https://doi.org/10.35892/jikd.v19i3.2733</w:t>
            </w:r>
          </w:hyperlink>
        </w:p>
        <w:p w14:paraId="3F353C57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Husna, P. H., &amp; Siwi, C. S. R. (2023). Upaya penurunan nyeri dismenorea dengan terapi relaksasi Benson pada remaja putri di Dusun Balerejo Watuagung Baturetno Wonogiri.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Jurnal Keperawatan GSH, 12</w:t>
          </w:r>
          <w:r>
            <w:rPr>
              <w:rFonts w:ascii="Times New Roman" w:hAnsi="Times New Roman" w:cs="Times New Roman"/>
              <w:sz w:val="24"/>
              <w:szCs w:val="24"/>
            </w:rPr>
            <w:t>(1), 21–27.</w:t>
          </w:r>
        </w:p>
        <w:p w14:paraId="78589F7B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Idayati, &amp; Arimadiyanti, D. (2025). Hubungan tingkat stres dan perilaku konsumsi makanan cepat saji dengan kejadian dismenore pada remaja putri di Klinik Arafah Sukosari tahun 2025.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Jurnal Ilmiah Kesehatan, 15</w:t>
          </w:r>
          <w:r>
            <w:rPr>
              <w:rFonts w:ascii="Times New Roman" w:hAnsi="Times New Roman" w:cs="Times New Roman"/>
              <w:sz w:val="24"/>
              <w:szCs w:val="24"/>
            </w:rPr>
            <w:t>(1). https://doi.org/10.52657/jik.v15i1.3397</w:t>
          </w:r>
        </w:p>
        <w:p w14:paraId="7AEB35A1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Kaonang, M. P., Jumiati, S., Roufuddin, R., Wilujeng, S., Widoyanti, V., Yobel, S., &amp; Prayoga, D. H. (2025). Pengaruh terapi Benson terhadap tingkat nyeri dismenore pada remaja.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Jurnal Medicare, 4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(3), 607–611. </w:t>
          </w:r>
          <w:hyperlink r:id="rId10" w:tgtFrame="_new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https://doi.org/10.62354/jurnalmedicare.v4i3.279</w:t>
            </w:r>
          </w:hyperlink>
        </w:p>
        <w:p w14:paraId="2C755CBF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color w:val="000000"/>
              <w:sz w:val="24"/>
              <w:szCs w:val="24"/>
              <w:lang w:eastAsia="zh-CN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Kartini, N., Hanifa, F., &amp; Lisca, S. M. (2024). Pengaruh Pemberian Aroma Terapi Lavender Dan Coklat Hitam Terhadap Penurunan Intensitas Nyeri Dismenorea Pada Remaja Putri Tahun 2024.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Jurnal Ilmiah Kesehatan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16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(1), 174–196</w:t>
          </w:r>
          <w:r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. </w:t>
          </w:r>
          <w:hyperlink r:id="rId11" w:history="1">
            <w:r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https://doi.org/10.37012/jik.v16i1.2155</w:t>
            </w:r>
          </w:hyperlink>
        </w:p>
        <w:p w14:paraId="2D73DD96" w14:textId="77777777" w:rsidR="003D5606" w:rsidRDefault="003D5606" w:rsidP="003D5606">
          <w:pPr>
            <w:autoSpaceDE w:val="0"/>
            <w:autoSpaceDN w:val="0"/>
            <w:spacing w:after="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Manoppo, I., &amp; Gimon, P. A. (2025). Hubungan dismenorea dengan aktivitas belajar remaja di SMA Negeri 1 Tondano.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Klabat Journal of Nursing, 7</w:t>
          </w:r>
          <w:r>
            <w:rPr>
              <w:rFonts w:ascii="Times New Roman" w:hAnsi="Times New Roman" w:cs="Times New Roman"/>
              <w:sz w:val="24"/>
              <w:szCs w:val="24"/>
            </w:rPr>
            <w:t>(1), 63–68. https://doi.org/10.37771/kjn.v7i1.1273</w:t>
          </w:r>
        </w:p>
        <w:p w14:paraId="510880EF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Manuaba, I. A. C., Manuaba, I. B. G. F., &amp; Manuaba, I. B. G. (2010).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Ilmu kebidanan, penyakit kandungan, dan KB untuk pendidikan bidan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(Edisi ke-2). EGC</w:t>
          </w:r>
        </w:p>
        <w:p w14:paraId="4E472891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color w:val="000000"/>
              <w:sz w:val="24"/>
              <w:szCs w:val="24"/>
              <w:lang w:eastAsia="zh-CN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Meinika, H. &amp; A. L. (2022). Jurnal Media Kesehatan Lavender Terhadap Nyeri Haid (Dismenore) Jurusan Kebidanan : Poltekkes Kemenkes Bengkulu JL. indragiri Nomor 03 Padang Hrapan Kota Bengkulu, Masa Remaja adalah masa yang ditandai oleh adanya peruba.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Jurnal Medika Kesehatan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, 64–75.</w:t>
          </w:r>
        </w:p>
        <w:p w14:paraId="1AEC110E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="600"/>
            <w:jc w:val="both"/>
            <w:rPr>
              <w:rStyle w:val="Hyperlink"/>
              <w:rFonts w:ascii="Times New Roman" w:hAnsi="Times New Roman" w:cs="Times New Roman"/>
              <w:color w:val="000000" w:themeColor="text1"/>
              <w:sz w:val="24"/>
              <w:szCs w:val="24"/>
              <w:u w:val="none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Miranda, S. (2025).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Pengaruh relaksasi Benson terhadap penurunan nyeri menstruasi (dismenore) pada remaja putri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. Jurnal Kesehatan Ilmiah Indonesia, 10(2). </w:t>
          </w:r>
          <w:hyperlink r:id="rId12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https://doi.org/10.51933/health.v10i2.1899</w:t>
            </w:r>
          </w:hyperlink>
        </w:p>
        <w:p w14:paraId="6D56F969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Marinda, Novitri. C., Jama, F., &amp; Munir, N. W. (2022). </w:t>
          </w:r>
          <w:r>
            <w:rPr>
              <w:rStyle w:val="Penekanan"/>
              <w:rFonts w:ascii="Times New Roman" w:hAnsi="Times New Roman" w:cs="Times New Roman"/>
              <w:color w:val="000000" w:themeColor="text1"/>
              <w:sz w:val="24"/>
              <w:szCs w:val="24"/>
            </w:rPr>
            <w:t>Terapi relaksasi Benson berpengaruh terhadap dismenorea primer pada remaja putri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. </w:t>
          </w:r>
          <w:r>
            <w:rPr>
              <w:rStyle w:val="Penekanan"/>
              <w:rFonts w:ascii="Times New Roman" w:hAnsi="Times New Roman" w:cs="Times New Roman"/>
              <w:color w:val="000000" w:themeColor="text1"/>
              <w:sz w:val="24"/>
              <w:szCs w:val="24"/>
            </w:rPr>
            <w:t>Window of Nursing Journal, 3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(2), 178–190. </w:t>
          </w:r>
          <w:hyperlink r:id="rId13" w:tgtFrame="_new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https://doi.org/10.33096/won.v3i2.503</w:t>
            </w:r>
          </w:hyperlink>
        </w:p>
        <w:p w14:paraId="3CAB1B3E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color w:val="000000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  <w:lang w:eastAsia="zh-CN"/>
            </w:rPr>
            <w:t>Nuraeni &amp; Nurholipah. (2021). Pengaruh Teknik Relaksasi Benson terhadap Intensitas Nyeri Dismenore. Diakses dari: JPTAM Journal</w:t>
          </w:r>
        </w:p>
        <w:p w14:paraId="0B40FB29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color w:val="000000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color w:val="000000"/>
              <w:sz w:val="24"/>
              <w:szCs w:val="24"/>
              <w:lang w:eastAsia="zh-CN"/>
            </w:rPr>
            <w:t xml:space="preserve"> Nurul Pratiwi, dkk. (2019). Efektivitas Teknik Relaksasi Benson terhadap Penurunan Skala Nyeri Menstruasi. Diakses dari: Jurnal JIKM</w:t>
          </w:r>
        </w:p>
        <w:p w14:paraId="56EFFB02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color w:val="000000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Nurfadillah, H., Mulyani, S., &amp; Anwar, I. S. A. (2021). Faktor-faktor yang berhubungan dengan kejadian dismenore primer pada mahasiswi Universitas Siliwangi.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Journal of Midwifery and Public Health, 3</w:t>
          </w:r>
          <w:r>
            <w:rPr>
              <w:rFonts w:ascii="Times New Roman" w:hAnsi="Times New Roman" w:cs="Times New Roman"/>
              <w:sz w:val="24"/>
              <w:szCs w:val="24"/>
            </w:rPr>
            <w:t>(2), 87–94.</w:t>
          </w:r>
        </w:p>
        <w:p w14:paraId="4F7D4E86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Latifah, O., Rahmadani, R., &amp; Yarni, L</w:t>
          </w:r>
          <w:r>
            <w:t>.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. (2024). Perkembangan Masa Remaja.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Dewantara : Jurnal Pendidikan Sosial Humaniora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3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(3), 187–194. </w:t>
          </w:r>
          <w:hyperlink r:id="rId14" w:history="1">
            <w:r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https://doi.org/10.30640/dewantara.v3i3.2876</w:t>
            </w:r>
          </w:hyperlink>
        </w:p>
        <w:p w14:paraId="153A3982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lastRenderedPageBreak/>
            <w:t xml:space="preserve">Prastiwi, D., Sholihat, S., Wulan, I. G. A. P., Astuti, N. M., Anies, N. F., Antari, G. A. A., Suryati, Zendrato, M. L. V., Febrianti, T., Djuwitaningsih, S., &amp; Ulfa, M. (2023).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Metodologi keperawatan: Teori dan panduan komprehensif</w:t>
          </w:r>
          <w:r>
            <w:rPr>
              <w:rFonts w:ascii="Times New Roman" w:hAnsi="Times New Roman" w:cs="Times New Roman"/>
              <w:sz w:val="24"/>
              <w:szCs w:val="24"/>
            </w:rPr>
            <w:t>. PT. Sonpedia Publishing Indonesia.</w:t>
          </w:r>
        </w:p>
        <w:p w14:paraId="75BCE6FF" w14:textId="77777777" w:rsidR="003D5606" w:rsidRDefault="003D5606" w:rsidP="003D5606">
          <w:pPr>
            <w:autoSpaceDE w:val="0"/>
            <w:autoSpaceDN w:val="0"/>
            <w:spacing w:after="0" w:line="240" w:lineRule="auto"/>
            <w:ind w:left="600" w:hangingChars="250" w:hanging="600"/>
            <w:jc w:val="both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Rahmawati, S., &amp; Aini, N. (2023).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 xml:space="preserve">Pengaruh teknik relaksasi Benson terhadap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penurunan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 xml:space="preserve"> nyeri dismenore primer pada remaja</w:t>
          </w:r>
          <w:r>
            <w:rPr>
              <w:rFonts w:ascii="Times New Roman" w:hAnsi="Times New Roman" w:cs="Times New Roman"/>
              <w:sz w:val="24"/>
              <w:szCs w:val="24"/>
            </w:rPr>
            <w:t>. Jurnal Keperawatan, 12(2), 45–52.</w:t>
          </w:r>
        </w:p>
        <w:p w14:paraId="6AF6BC5F" w14:textId="77777777" w:rsidR="003D5606" w:rsidRDefault="003D5606" w:rsidP="003D5606">
          <w:pPr>
            <w:autoSpaceDE w:val="0"/>
            <w:autoSpaceDN w:val="0"/>
            <w:spacing w:after="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Ratnawati, A. (2021).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Asuhan keperawatan maternitas</w:t>
          </w:r>
          <w:r>
            <w:rPr>
              <w:rFonts w:ascii="Times New Roman" w:hAnsi="Times New Roman" w:cs="Times New Roman"/>
              <w:sz w:val="24"/>
              <w:szCs w:val="24"/>
            </w:rPr>
            <w:t>. Pustaka Baru Press</w:t>
          </w:r>
        </w:p>
        <w:p w14:paraId="16A56C8B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Rusandi, R., &amp; Rusli, M. (2021). Merancang penelitian kualitatif dasar/deskriptif dan studi kasus. </w:t>
          </w:r>
          <w:r>
            <w:rPr>
              <w:rStyle w:val="Penekanan"/>
              <w:rFonts w:ascii="Times New Roman" w:hAnsi="Times New Roman" w:cs="Times New Roman"/>
              <w:color w:val="000000" w:themeColor="text1"/>
              <w:sz w:val="24"/>
              <w:szCs w:val="24"/>
            </w:rPr>
            <w:t>Al-Ubudiyah: Jurnal Pendidikan dan Studi Islam, 2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(1), 48–60. </w:t>
          </w:r>
          <w:hyperlink r:id="rId15" w:tgtFrame="_new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https://doi.org/10.55623/au.v2i1.18</w:t>
            </w:r>
          </w:hyperlink>
        </w:p>
        <w:p w14:paraId="6341D6DA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Style w:val="Hyperlink"/>
              <w:rFonts w:ascii="Times New Roman" w:eastAsia="Times New Roman" w:hAnsi="Times New Roman" w:cs="Times New Roman"/>
              <w:color w:val="000000" w:themeColor="text1"/>
              <w:sz w:val="24"/>
              <w:szCs w:val="24"/>
              <w:u w:val="none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Mustari, S. F., Sari, A. P., &amp; Yarni, L.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. (2024). Perkembangan Masa Remaja.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Dewantara : Jurnal Pendidikan Sosial Humaniora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3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(3), 220–230. </w:t>
          </w:r>
          <w:hyperlink r:id="rId16" w:history="1">
            <w:r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https://doi.org/10.30640/dewantara.v3i3.2885</w:t>
            </w:r>
          </w:hyperlink>
        </w:p>
        <w:p w14:paraId="6FDC5889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Style w:val="Hyperlink"/>
              <w:rFonts w:ascii="Times New Roman" w:eastAsia="Times New Roman" w:hAnsi="Times New Roman" w:cs="Times New Roman"/>
              <w:color w:val="000000" w:themeColor="text1"/>
              <w:sz w:val="24"/>
              <w:szCs w:val="24"/>
              <w:u w:val="none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Tania, R. D., &amp; Handayani, T. S. (2026). Penerapan relaksasi Benson pada pasien gagal ginjal kronik yang menjalankan hemodialisa melalui aplikasi teori model Jean Watson Rumah Sakit Bhayangkara tahun 2025.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Jurnal Multidisiplin Dehasen (MUDE), 5</w:t>
          </w:r>
          <w:r>
            <w:rPr>
              <w:rFonts w:ascii="Times New Roman" w:hAnsi="Times New Roman" w:cs="Times New Roman"/>
              <w:sz w:val="24"/>
              <w:szCs w:val="24"/>
            </w:rPr>
            <w:t>(1), 157–168. https://doi.org/10.37676/mude.v5i1.9543</w:t>
          </w:r>
        </w:p>
        <w:p w14:paraId="733D7CD2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Triana, A. W. E., Siauta, V. A., &amp; Rahman, A. (2025). Pengaruh pemberian terapi relaksasi Benson terhadap penurunan nyeri haid (dismenore) pada mahasiswi tingkat akhir di Kampus Universitas Widya Nusantara.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Jurnal Pendidikan Tambusai, 9</w:t>
          </w:r>
          <w:r>
            <w:rPr>
              <w:rFonts w:ascii="Times New Roman" w:hAnsi="Times New Roman" w:cs="Times New Roman"/>
              <w:sz w:val="24"/>
              <w:szCs w:val="24"/>
            </w:rPr>
            <w:t>(1), 7978–7985</w:t>
          </w:r>
        </w:p>
        <w:p w14:paraId="18EA8AA3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sz w:val="24"/>
              <w:szCs w:val="24"/>
              <w:lang w:eastAsia="zh-C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Ulfa, N. M., Ina, A. A., &amp; Gayatina, A. K. (2021). Pengaruh terapi relaksasi Benson terhadap skala nyeri dismenore pada mahasiswi keperawatan STIKES St. Elisabeth Semarang.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Jurnal Ilmu Keperawatan Maternitas, 4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(1), 47–56. </w:t>
          </w:r>
          <w:hyperlink r:id="rId17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https://doi.org/10.32584/jikm.v4i1.1012</w:t>
            </w:r>
          </w:hyperlink>
        </w:p>
        <w:p w14:paraId="78D55CEA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Utami, D. T., Wijayanti, &amp; Wulandari, R. (2025). Faktor-faktor yang mempengaruhi skala nyeri dismenorea pada remaja putri di Kota Surakarta.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Al-Insyirah Midwifery: Jurnal Ilmu Kebidanan (Journal of Midwifery Sciences), 14</w:t>
          </w:r>
          <w:r>
            <w:rPr>
              <w:rFonts w:ascii="Times New Roman" w:hAnsi="Times New Roman" w:cs="Times New Roman"/>
              <w:sz w:val="24"/>
              <w:szCs w:val="24"/>
            </w:rPr>
            <w:t>(2), 191–199. https://doi.org/10.35328/kebidanan.v14i2.2936</w:t>
          </w:r>
        </w:p>
        <w:p w14:paraId="2C5A64B6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  <w:i/>
              <w:iCs/>
              <w:sz w:val="24"/>
              <w:szCs w:val="24"/>
            </w:rPr>
            <w:t>United Nations Children's Fund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(UNICEF) Indonesia. (2025).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Profil kesehatan remaja Indonesia 2024</w:t>
          </w:r>
          <w:r>
            <w:rPr>
              <w:rFonts w:ascii="Times New Roman" w:hAnsi="Times New Roman" w:cs="Times New Roman"/>
              <w:sz w:val="24"/>
              <w:szCs w:val="24"/>
            </w:rPr>
            <w:t>. UNICEF Indonesia..</w:t>
          </w:r>
        </w:p>
        <w:p w14:paraId="22D65C95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Vanty Octavia, A., &amp; Kartika Sari, D. (2023b). Penerapan Relaksasi Benson terhadap Tingkat Dismenorea Pada Remaja di Desa Glodogan, Klaten.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Jurnal Anastesi : Jurnal Ilmu Kesehatan Dan Kedokteran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(3), 231–246. https://doi.org/10.59680/anestesi.v1i4.556</w:t>
          </w:r>
        </w:p>
        <w:p w14:paraId="14AA7807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Wahyuni, S., Asfia, F., &amp; Ferial, L. (2023). Hubungan Antara Indeks MassaTubuh Dengan pola Menstruasi Di Universitas Banten Jaya Tahun 2024.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Jurnal Ilmu Kesehatan Dan Kedokteran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5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(1), 82–94.</w:t>
          </w:r>
        </w:p>
        <w:p w14:paraId="6ACB6B59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 w:hangingChars="250" w:hanging="600"/>
            <w:jc w:val="both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>
            <w:rPr>
              <w:rStyle w:val="Kuat"/>
              <w:rFonts w:ascii="Times New Roman" w:hAnsi="Times New Roman" w:cs="Times New Roman"/>
              <w:b w:val="0"/>
              <w:bCs w:val="0"/>
              <w:sz w:val="24"/>
              <w:szCs w:val="24"/>
            </w:rPr>
            <w:t>Widyyati, M. L., Ahmadi, &amp; Damayanti, S. A.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(2025).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Implementasi terapi relaksasi Benson terhadap nyeri akut pada pasien dismenore</w:t>
          </w:r>
          <w:r>
            <w:rPr>
              <w:rFonts w:ascii="Times New Roman" w:hAnsi="Times New Roman" w:cs="Times New Roman"/>
              <w:sz w:val="24"/>
              <w:szCs w:val="24"/>
            </w:rPr>
            <w:t>. Indonesian Health Science Journal, 5(1</w:t>
          </w:r>
          <w:r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). </w:t>
          </w:r>
          <w:hyperlink r:id="rId18" w:history="1"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https://doi.org/10.52298/ihsj.v5i1.70</w:t>
            </w:r>
          </w:hyperlink>
        </w:p>
        <w:p w14:paraId="18E22820" w14:textId="77777777" w:rsidR="003D5606" w:rsidRDefault="003D5606" w:rsidP="003D5606">
          <w:pPr>
            <w:autoSpaceDE w:val="0"/>
            <w:autoSpaceDN w:val="0"/>
            <w:spacing w:after="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World Health Organization. (2025). </w:t>
          </w:r>
          <w:r>
            <w:rPr>
              <w:rStyle w:val="Penekanan"/>
              <w:rFonts w:ascii="Times New Roman" w:hAnsi="Times New Roman" w:cs="Times New Roman"/>
              <w:sz w:val="24"/>
              <w:szCs w:val="24"/>
            </w:rPr>
            <w:t>Adolescent health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. </w:t>
          </w:r>
          <w:hyperlink r:id="rId19" w:tgtFrame="_new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https://www.who.int/health-topics/adolescent-health</w:t>
            </w:r>
          </w:hyperlink>
        </w:p>
        <w:p w14:paraId="372A1197" w14:textId="77777777" w:rsidR="003D5606" w:rsidRDefault="003D5606" w:rsidP="003D5606">
          <w:pPr>
            <w:autoSpaceDE w:val="0"/>
            <w:autoSpaceDN w:val="0"/>
            <w:spacing w:after="0" w:line="240" w:lineRule="auto"/>
            <w:ind w:left="600" w:hangingChars="250" w:hanging="600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Zaini, S., Irawan. AM, A., &amp; Wahyudi, T. (2025). Efektivitas terapi relaksasi benson terhadap penurunan tekanan darah pada penderita Hipertensi.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Journal of Health Research Science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, </w:t>
          </w:r>
          <w:r>
            <w:rPr>
              <w:rFonts w:ascii="Times New Roman" w:eastAsia="Times New Roman" w:hAnsi="Times New Roman" w:cs="Times New Roman"/>
              <w:i/>
              <w:iCs/>
              <w:color w:val="000000"/>
              <w:sz w:val="24"/>
              <w:szCs w:val="24"/>
            </w:rPr>
            <w:t>5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(1), 58–63.</w:t>
          </w:r>
        </w:p>
        <w:p w14:paraId="63F1B002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Chars="300" w:left="600"/>
            <w:jc w:val="both"/>
            <w:rPr>
              <w:rStyle w:val="Hyperlink"/>
              <w:rFonts w:ascii="Times New Roman" w:hAnsi="Times New Roman" w:cs="Times New Roman"/>
              <w:color w:val="000000" w:themeColor="text1"/>
              <w:sz w:val="24"/>
              <w:u w:val="none"/>
              <w:lang w:eastAsia="zh-CN"/>
            </w:rPr>
          </w:pPr>
          <w:hyperlink r:id="rId20" w:history="1">
            <w:r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https://doi.org/10.34305/jhrs.v5i1.1557</w:t>
            </w:r>
          </w:hyperlink>
        </w:p>
        <w:p w14:paraId="49FA3AFB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30"/>
            <w:jc w:val="both"/>
            <w:rPr>
              <w:rFonts w:ascii="Times New Roman" w:hAnsi="Times New Roman" w:cs="Times New Roman"/>
              <w:color w:val="000000"/>
              <w:sz w:val="24"/>
              <w:szCs w:val="24"/>
              <w:lang w:eastAsia="zh-CN"/>
            </w:rPr>
          </w:pPr>
        </w:p>
        <w:p w14:paraId="1FB58B7F" w14:textId="77777777" w:rsidR="003D5606" w:rsidRDefault="003D5606" w:rsidP="003D5606">
          <w:pPr>
            <w:autoSpaceDE w:val="0"/>
            <w:autoSpaceDN w:val="0"/>
            <w:spacing w:after="160" w:line="240" w:lineRule="auto"/>
            <w:ind w:left="600"/>
            <w:jc w:val="both"/>
            <w:rPr>
              <w:rFonts w:ascii="Times New Roman" w:hAnsi="Times New Roman" w:cs="Times New Roman"/>
              <w:color w:val="000000"/>
              <w:sz w:val="24"/>
              <w:szCs w:val="24"/>
              <w:lang w:eastAsia="zh-CN"/>
            </w:rPr>
          </w:pPr>
        </w:p>
        <w:p w14:paraId="6C4FF391" w14:textId="12B55896" w:rsidR="00A237BB" w:rsidRDefault="003D5606" w:rsidP="003D5606">
          <w:r>
            <w:rPr>
              <w:rFonts w:ascii="Times New Roman" w:eastAsia="Times New Roman" w:hAnsi="Times New Roman" w:cs="Times New Roman"/>
              <w:color w:val="000000"/>
              <w:sz w:val="24"/>
            </w:rPr>
            <w:t> </w:t>
          </w:r>
        </w:p>
      </w:sdtContent>
    </w:sdt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06"/>
    <w:rsid w:val="00037BEE"/>
    <w:rsid w:val="0023021C"/>
    <w:rsid w:val="00352AE3"/>
    <w:rsid w:val="003D5606"/>
    <w:rsid w:val="00567767"/>
    <w:rsid w:val="006C7EC1"/>
    <w:rsid w:val="008126CF"/>
    <w:rsid w:val="00845DB4"/>
    <w:rsid w:val="008676C5"/>
    <w:rsid w:val="008A0C8D"/>
    <w:rsid w:val="00A237BB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0C150"/>
  <w15:chartTrackingRefBased/>
  <w15:docId w15:val="{A0BE464A-D644-4891-907E-7A93EF6BC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606"/>
    <w:pPr>
      <w:spacing w:after="120" w:line="264" w:lineRule="auto"/>
    </w:pPr>
    <w:rPr>
      <w:rFonts w:eastAsiaTheme="minorEastAsia"/>
      <w:kern w:val="0"/>
      <w:sz w:val="20"/>
      <w:szCs w:val="20"/>
      <w:lang w:val="zh-CN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3D56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3D56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3D560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3D560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3D560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3D560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3D560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3D560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3D560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3D56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3D5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3D56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3D5606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3D5606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3D5606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3D5606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3D5606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3D5606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3D5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3D5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3D560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3D5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3D560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3D5606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3D560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3D5606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3D56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3D5606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3D5606"/>
    <w:rPr>
      <w:b/>
      <w:bCs/>
      <w:smallCaps/>
      <w:color w:val="2F5496" w:themeColor="accent1" w:themeShade="BF"/>
      <w:spacing w:val="5"/>
    </w:rPr>
  </w:style>
  <w:style w:type="character" w:styleId="Penekanan">
    <w:name w:val="Emphasis"/>
    <w:basedOn w:val="FontParagrafDefault"/>
    <w:uiPriority w:val="20"/>
    <w:qFormat/>
    <w:rsid w:val="003D5606"/>
    <w:rPr>
      <w:i/>
      <w:iCs/>
    </w:rPr>
  </w:style>
  <w:style w:type="character" w:styleId="Hyperlink">
    <w:name w:val="Hyperlink"/>
    <w:basedOn w:val="FontParagrafDefault"/>
    <w:uiPriority w:val="99"/>
    <w:unhideWhenUsed/>
    <w:qFormat/>
    <w:rsid w:val="003D5606"/>
    <w:rPr>
      <w:color w:val="0563C1" w:themeColor="hyperlink"/>
      <w:u w:val="single"/>
    </w:rPr>
  </w:style>
  <w:style w:type="character" w:styleId="Kuat">
    <w:name w:val="Strong"/>
    <w:basedOn w:val="FontParagrafDefault"/>
    <w:uiPriority w:val="22"/>
    <w:qFormat/>
    <w:rsid w:val="003D56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7287/jpm.v6i3.4289" TargetMode="External"/><Relationship Id="rId13" Type="http://schemas.openxmlformats.org/officeDocument/2006/relationships/hyperlink" Target="https://doi.org/10.33096/won.v3i2.503" TargetMode="External"/><Relationship Id="rId18" Type="http://schemas.openxmlformats.org/officeDocument/2006/relationships/hyperlink" Target="https://doi.org/10.52298/ihsj.v5i1.70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doi.org/10.62567/jpi.v1i2.867" TargetMode="External"/><Relationship Id="rId12" Type="http://schemas.openxmlformats.org/officeDocument/2006/relationships/hyperlink" Target="https://doi.org/10.51933/health.v10i2.1899" TargetMode="External"/><Relationship Id="rId17" Type="http://schemas.openxmlformats.org/officeDocument/2006/relationships/hyperlink" Target="https://doi.org/10.32584/jikm.v4i1.10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30640/dewantara.v3i3.2885" TargetMode="External"/><Relationship Id="rId20" Type="http://schemas.openxmlformats.org/officeDocument/2006/relationships/hyperlink" Target="https://doi.org/10.34305/jhrs.v5i1.1557" TargetMode="External"/><Relationship Id="rId1" Type="http://schemas.openxmlformats.org/officeDocument/2006/relationships/styles" Target="styles.xml"/><Relationship Id="rId6" Type="http://schemas.openxmlformats.org/officeDocument/2006/relationships/hyperlink" Target="https://jurnal.intekom.id/index.php/jkri/article/view/1432" TargetMode="External"/><Relationship Id="rId11" Type="http://schemas.openxmlformats.org/officeDocument/2006/relationships/hyperlink" Target="https://doi.org/10.37012/jik.v16i1.2155" TargetMode="External"/><Relationship Id="rId5" Type="http://schemas.openxmlformats.org/officeDocument/2006/relationships/hyperlink" Target="https://kampungkb.bkkbn.go.id/kampung/11017/intervensi/471694/pembinaan-remaja" TargetMode="External"/><Relationship Id="rId15" Type="http://schemas.openxmlformats.org/officeDocument/2006/relationships/hyperlink" Target="https://doi.org/10.55623/au.v2i1.1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62354/jurnalmedicare.v4i3.279" TargetMode="External"/><Relationship Id="rId19" Type="http://schemas.openxmlformats.org/officeDocument/2006/relationships/hyperlink" Target="https://www.who.int/health-topics/adolescent-health?utm_source=chatgpt.com" TargetMode="External"/><Relationship Id="rId4" Type="http://schemas.openxmlformats.org/officeDocument/2006/relationships/hyperlink" Target="https://doi.org/10.59680/medika.v1i1.297" TargetMode="External"/><Relationship Id="rId9" Type="http://schemas.openxmlformats.org/officeDocument/2006/relationships/hyperlink" Target="https://doi.org/10.35892/jikd.v19i3.2733" TargetMode="External"/><Relationship Id="rId14" Type="http://schemas.openxmlformats.org/officeDocument/2006/relationships/hyperlink" Target="https://doi.org/10.30640/dewantara.v3i3.2876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EFA1404876490C871A80BAB00632A8"/>
        <w:category>
          <w:name w:val="Umum"/>
          <w:gallery w:val="placeholder"/>
        </w:category>
        <w:types>
          <w:type w:val="bbPlcHdr"/>
        </w:types>
        <w:behaviors>
          <w:behavior w:val="content"/>
        </w:behaviors>
        <w:guid w:val="{E221ED56-8023-4AE2-B87C-23359CEE0778}"/>
      </w:docPartPr>
      <w:docPartBody>
        <w:p w:rsidR="00000000" w:rsidRDefault="00BA6876" w:rsidP="00BA6876">
          <w:pPr>
            <w:pStyle w:val="47EFA1404876490C871A80BAB00632A8"/>
          </w:pPr>
          <w:r>
            <w:rPr>
              <w:rStyle w:val="Tempatpenampungtek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76"/>
    <w:rsid w:val="00567767"/>
    <w:rsid w:val="00BA6876"/>
    <w:rsid w:val="00DB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styleId="Tempatpenampungteks">
    <w:name w:val="Placeholder Text"/>
    <w:basedOn w:val="FontParagrafDefault"/>
    <w:uiPriority w:val="99"/>
    <w:semiHidden/>
    <w:qFormat/>
    <w:rsid w:val="00BA6876"/>
    <w:rPr>
      <w:color w:val="666666"/>
    </w:rPr>
  </w:style>
  <w:style w:type="paragraph" w:customStyle="1" w:styleId="47EFA1404876490C871A80BAB00632A8">
    <w:name w:val="47EFA1404876490C871A80BAB00632A8"/>
    <w:rsid w:val="00BA68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1555</Words>
  <Characters>8865</Characters>
  <Application>Microsoft Office Word</Application>
  <DocSecurity>0</DocSecurity>
  <Lines>73</Lines>
  <Paragraphs>20</Paragraphs>
  <ScaleCrop>false</ScaleCrop>
  <Company/>
  <LinksUpToDate>false</LinksUpToDate>
  <CharactersWithSpaces>10400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2026-07-03T05:46:00Z</dcterms:created>
  <dcterms:modified xsi:type="dcterms:W3CDTF">2026-07-03T05:46:00Z</dcterms:modified>
</cp:coreProperties>
</file>