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88265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826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br w:type="textWrapping"/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e75b5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e75b5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e75b5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e75b5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QRv0Xe9GZsNtbUXha4mL8cbHIQ==">CgMxLjA4AHIhMVkyY0tXMU8tZ0xlOEszbC03d2l2Yl93TGxiaVpfcWFP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