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2367711">
      <w:pPr>
        <w:spacing w:after="0"/>
        <w:jc w:val="center"/>
        <w:rPr>
          <w:rFonts w:ascii="Times New Roman" w:hAnsi="Times New Roman" w:cs="Times New Roman"/>
          <w:b/>
          <w:bCs/>
          <w:i/>
          <w:iCs/>
        </w:rPr>
      </w:pPr>
      <w:r>
        <w:rPr>
          <w:rFonts w:ascii="Times New Roman" w:hAnsi="Times New Roman" w:cs="Times New Roman"/>
          <w:b/>
          <w:bCs/>
          <w:i/>
          <w:iCs/>
        </w:rPr>
        <w:t>Video-Based Health Education on Diabetes Mellitus Patients' Knowledge About the Use of Insulin Pen Injections in the Working Area of Putri Ayu Community Health Center, Jambi City</w:t>
      </w:r>
    </w:p>
    <w:p w14:paraId="21D2EFF4">
      <w:pPr>
        <w:spacing w:after="0"/>
        <w:jc w:val="center"/>
        <w:rPr>
          <w:rFonts w:ascii="Times New Roman" w:hAnsi="Times New Roman" w:cs="Times New Roman"/>
          <w:b/>
          <w:bCs/>
          <w:i/>
          <w:iCs/>
        </w:rPr>
      </w:pPr>
    </w:p>
    <w:p w14:paraId="7623C381">
      <w:pPr>
        <w:spacing w:after="0"/>
        <w:jc w:val="center"/>
        <w:rPr>
          <w:rFonts w:ascii="Times New Roman" w:hAnsi="Times New Roman" w:cs="Times New Roman"/>
          <w:i/>
          <w:iCs/>
        </w:rPr>
      </w:pPr>
      <w:r>
        <w:rPr>
          <w:rFonts w:ascii="Times New Roman" w:hAnsi="Times New Roman" w:cs="Times New Roman"/>
          <w:i/>
          <w:iCs/>
        </w:rPr>
        <w:t>Riski Mustika*Erwinsyah**Intan Yullya Kardila***</w:t>
      </w:r>
    </w:p>
    <w:p w14:paraId="0E9D9E97">
      <w:pPr>
        <w:spacing w:after="0"/>
        <w:jc w:val="center"/>
        <w:rPr>
          <w:rFonts w:ascii="Times New Roman" w:hAnsi="Times New Roman" w:cs="Times New Roman"/>
          <w:i/>
          <w:iCs/>
        </w:rPr>
      </w:pPr>
      <w:r>
        <w:rPr>
          <w:rFonts w:ascii="Times New Roman" w:hAnsi="Times New Roman" w:cs="Times New Roman"/>
          <w:i/>
          <w:iCs/>
        </w:rPr>
        <w:t>Bachelor Nursing Study Program</w:t>
      </w:r>
    </w:p>
    <w:p w14:paraId="600C48B0">
      <w:pPr>
        <w:spacing w:after="0"/>
        <w:jc w:val="center"/>
        <w:rPr>
          <w:rFonts w:ascii="Times New Roman" w:hAnsi="Times New Roman" w:cs="Times New Roman"/>
          <w:i/>
          <w:iCs/>
        </w:rPr>
      </w:pPr>
      <w:r>
        <w:rPr>
          <w:rFonts w:ascii="Times New Roman" w:hAnsi="Times New Roman" w:cs="Times New Roman"/>
          <w:i/>
          <w:iCs/>
        </w:rPr>
        <w:t>Garuda Putih Jambi College of Health Sciences in 2026</w:t>
      </w:r>
    </w:p>
    <w:p w14:paraId="7B1723BA">
      <w:pPr>
        <w:spacing w:after="0"/>
        <w:jc w:val="center"/>
        <w:rPr>
          <w:rFonts w:ascii="Times New Roman" w:hAnsi="Times New Roman" w:cs="Times New Roman"/>
          <w:i/>
          <w:iCs/>
        </w:rPr>
      </w:pPr>
      <w:r>
        <w:rPr>
          <w:rFonts w:ascii="Times New Roman" w:hAnsi="Times New Roman" w:cs="Times New Roman"/>
          <w:i/>
          <w:iCs/>
        </w:rPr>
        <w:t>Email: riskimustika57@gmail.com</w:t>
      </w:r>
    </w:p>
    <w:p w14:paraId="3A69818E">
      <w:pPr>
        <w:spacing w:after="0"/>
        <w:jc w:val="center"/>
        <w:rPr>
          <w:rFonts w:ascii="Times New Roman" w:hAnsi="Times New Roman" w:cs="Times New Roman"/>
          <w:b/>
          <w:i/>
          <w:iCs/>
        </w:rPr>
      </w:pPr>
    </w:p>
    <w:p w14:paraId="173695CC">
      <w:pPr>
        <w:spacing w:after="0"/>
        <w:jc w:val="center"/>
        <w:rPr>
          <w:rFonts w:ascii="Times New Roman" w:hAnsi="Times New Roman" w:cs="Times New Roman"/>
          <w:b/>
          <w:i/>
          <w:iCs/>
        </w:rPr>
      </w:pPr>
      <w:r>
        <w:rPr>
          <w:rFonts w:ascii="Times New Roman" w:hAnsi="Times New Roman" w:cs="Times New Roman"/>
          <w:b/>
          <w:i/>
          <w:iCs/>
        </w:rPr>
        <w:t>ABSTRACT</w:t>
      </w:r>
    </w:p>
    <w:p w14:paraId="38478A3B">
      <w:pPr>
        <w:spacing w:after="0"/>
        <w:rPr>
          <w:rFonts w:ascii="Times New Roman" w:hAnsi="Times New Roman" w:cs="Times New Roman"/>
          <w:i/>
          <w:iCs/>
        </w:rPr>
      </w:pPr>
      <w:r>
        <w:rPr>
          <w:rFonts w:ascii="Times New Roman" w:hAnsi="Times New Roman" w:cs="Times New Roman"/>
          <w:b/>
          <w:bCs/>
          <w:i/>
          <w:iCs/>
        </w:rPr>
        <w:t>Background:</w:t>
      </w:r>
      <w:r>
        <w:rPr>
          <w:rFonts w:ascii="Times New Roman" w:hAnsi="Times New Roman" w:cs="Times New Roman"/>
          <w:i/>
          <w:iCs/>
        </w:rPr>
        <w:t xml:space="preserve"> The independent use of insulin pen injections by DM patients still often results in errors due to the patient's lack of knowledge regarding injection techniques, injection locations and insulin storage. This can lead to suboptimal insulin dosing, unstable blood sugar levels, decreased therapeutic effectiveness, and increased risk of diabetes complications. Therefore, video-based health education is needed to improve patient knowledge regarding the correct use of insulin pen injections. One way to improve patient knowledge is through video-based health education.</w:t>
      </w:r>
    </w:p>
    <w:p w14:paraId="6D75C089">
      <w:pPr>
        <w:spacing w:after="0"/>
        <w:rPr>
          <w:rFonts w:ascii="Times New Roman" w:hAnsi="Times New Roman" w:cs="Times New Roman"/>
          <w:i/>
          <w:iCs/>
        </w:rPr>
      </w:pPr>
      <w:r>
        <w:rPr>
          <w:rFonts w:ascii="Times New Roman" w:hAnsi="Times New Roman" w:cs="Times New Roman"/>
          <w:b/>
          <w:bCs/>
          <w:i/>
          <w:iCs/>
        </w:rPr>
        <w:t>Objective:</w:t>
      </w:r>
      <w:r>
        <w:rPr>
          <w:rFonts w:ascii="Times New Roman" w:hAnsi="Times New Roman" w:cs="Times New Roman"/>
          <w:i/>
          <w:iCs/>
        </w:rPr>
        <w:t xml:space="preserve"> To determine the effect of video-based health education on the knowledge of diabetes mellitus patients regarding the use of insulin pen injections in the working area of Puskesmas Putri Ayu.</w:t>
      </w:r>
    </w:p>
    <w:p w14:paraId="5C06D41F">
      <w:pPr>
        <w:spacing w:after="0"/>
        <w:rPr>
          <w:rFonts w:ascii="Times New Roman" w:hAnsi="Times New Roman" w:cs="Times New Roman"/>
          <w:i/>
          <w:iCs/>
        </w:rPr>
      </w:pPr>
      <w:r>
        <w:rPr>
          <w:rFonts w:ascii="Times New Roman" w:hAnsi="Times New Roman" w:cs="Times New Roman"/>
          <w:b/>
          <w:bCs/>
          <w:i/>
          <w:iCs/>
        </w:rPr>
        <w:t>Methods:</w:t>
      </w:r>
      <w:r>
        <w:rPr>
          <w:rFonts w:ascii="Times New Roman" w:hAnsi="Times New Roman" w:cs="Times New Roman"/>
          <w:i/>
          <w:iCs/>
        </w:rPr>
        <w:t xml:space="preserve"> This study used a descriptive design with a case study approach. The research subject was one respondent with diabetes mellitus who used insulin therapy. The study was conducted through pre-test, health education using video media, PowerPoint, and leaflets, followed by a post-test using a questionnaire sheet.</w:t>
      </w:r>
    </w:p>
    <w:p w14:paraId="4BDDE43D">
      <w:pPr>
        <w:spacing w:after="0"/>
        <w:rPr>
          <w:rFonts w:ascii="Times New Roman" w:hAnsi="Times New Roman" w:cs="Times New Roman"/>
          <w:i/>
          <w:iCs/>
        </w:rPr>
      </w:pPr>
      <w:r>
        <w:rPr>
          <w:rFonts w:ascii="Times New Roman" w:hAnsi="Times New Roman" w:cs="Times New Roman"/>
          <w:b/>
          <w:bCs/>
          <w:i/>
          <w:iCs/>
        </w:rPr>
        <w:t>Results:</w:t>
      </w:r>
      <w:r>
        <w:rPr>
          <w:rFonts w:ascii="Times New Roman" w:hAnsi="Times New Roman" w:cs="Times New Roman"/>
          <w:i/>
          <w:iCs/>
        </w:rPr>
        <w:t xml:space="preserve"> The results showed an increase in the respondent’s knowledge after receiving health education. The improvement indicated that video-based health education was able to increase patient knowledge regarding the correct use of insulin pen injections.</w:t>
      </w:r>
    </w:p>
    <w:p w14:paraId="7FC7A3BE">
      <w:pPr>
        <w:spacing w:after="0"/>
        <w:rPr>
          <w:rFonts w:ascii="Times New Roman" w:hAnsi="Times New Roman" w:cs="Times New Roman"/>
          <w:i/>
          <w:iCs/>
        </w:rPr>
      </w:pPr>
      <w:r>
        <w:rPr>
          <w:rFonts w:ascii="Times New Roman" w:hAnsi="Times New Roman" w:cs="Times New Roman"/>
          <w:b/>
          <w:bCs/>
          <w:i/>
          <w:iCs/>
        </w:rPr>
        <w:t>Conclusion:</w:t>
      </w:r>
      <w:r>
        <w:rPr>
          <w:rFonts w:ascii="Times New Roman" w:hAnsi="Times New Roman" w:cs="Times New Roman"/>
          <w:i/>
          <w:iCs/>
        </w:rPr>
        <w:t xml:space="preserve"> This study concludes that video-based health education can improve the knowledge of diabetes mellitus patients regarding the use of insulin pen injections. Video media can help patients understand information more easily because the material can be viewed and learned repeatedly.</w:t>
      </w:r>
    </w:p>
    <w:p w14:paraId="660C80CE">
      <w:pPr>
        <w:spacing w:after="0"/>
        <w:rPr>
          <w:rFonts w:ascii="Times New Roman" w:hAnsi="Times New Roman" w:cs="Times New Roman"/>
          <w:i/>
          <w:iCs/>
        </w:rPr>
      </w:pPr>
      <w:r>
        <w:rPr>
          <w:rFonts w:ascii="Times New Roman" w:hAnsi="Times New Roman" w:cs="Times New Roman"/>
          <w:b/>
          <w:bCs/>
          <w:i/>
          <w:iCs/>
        </w:rPr>
        <w:t>Suggestion:</w:t>
      </w:r>
      <w:r>
        <w:rPr>
          <w:rFonts w:ascii="Times New Roman" w:hAnsi="Times New Roman" w:cs="Times New Roman"/>
          <w:i/>
          <w:iCs/>
        </w:rPr>
        <w:t xml:space="preserve"> Patients are expected to use insulin pen injections correctly according to the education provided. Health workers are expected to use video media as an educational tool to help patients better understand the information.</w:t>
      </w:r>
    </w:p>
    <w:p w14:paraId="0088D0A8">
      <w:pPr>
        <w:spacing w:after="0"/>
        <w:rPr>
          <w:rFonts w:ascii="Times New Roman" w:hAnsi="Times New Roman" w:cs="Times New Roman"/>
          <w:i/>
          <w:iCs/>
        </w:rPr>
      </w:pPr>
      <w:r>
        <w:rPr>
          <w:rFonts w:ascii="Times New Roman" w:hAnsi="Times New Roman" w:cs="Times New Roman"/>
          <w:i/>
          <w:iCs/>
        </w:rPr>
        <w:t xml:space="preserve"> </w:t>
      </w:r>
    </w:p>
    <w:p w14:paraId="3D6E8CD4">
      <w:pPr>
        <w:spacing w:after="0"/>
        <w:rPr>
          <w:rFonts w:ascii="Times New Roman" w:hAnsi="Times New Roman" w:cs="Times New Roman"/>
          <w:i/>
          <w:iCs/>
        </w:rPr>
      </w:pPr>
      <w:r>
        <w:rPr>
          <w:rFonts w:ascii="Times New Roman" w:hAnsi="Times New Roman" w:cs="Times New Roman"/>
          <w:b/>
          <w:bCs/>
          <w:i/>
          <w:iCs/>
        </w:rPr>
        <w:t>Keywords:</w:t>
      </w:r>
      <w:r>
        <w:rPr>
          <w:rFonts w:ascii="Times New Roman" w:hAnsi="Times New Roman" w:cs="Times New Roman"/>
          <w:i/>
          <w:iCs/>
        </w:rPr>
        <w:t xml:space="preserve"> Health education, diabets mellitus, insulin injection.</w:t>
      </w:r>
    </w:p>
    <w:p w14:paraId="3E6D61A7">
      <w:pPr>
        <w:spacing w:after="0"/>
        <w:rPr>
          <w:rFonts w:ascii="Times New Roman" w:hAnsi="Times New Roman" w:cs="Times New Roman"/>
          <w:i/>
          <w:iCs/>
        </w:rPr>
      </w:pPr>
      <w:r>
        <w:rPr>
          <w:rFonts w:ascii="Times New Roman" w:hAnsi="Times New Roman" w:cs="Times New Roman"/>
          <w:b/>
          <w:bCs/>
          <w:i/>
          <w:iCs/>
        </w:rPr>
        <w:t>References:</w:t>
      </w:r>
      <w:r>
        <w:rPr>
          <w:rFonts w:ascii="Times New Roman" w:hAnsi="Times New Roman" w:cs="Times New Roman"/>
          <w:i/>
          <w:iCs/>
        </w:rPr>
        <w:t xml:space="preserve"> 34 article, 9 books</w:t>
      </w:r>
    </w:p>
    <w:p w14:paraId="78BC3F68">
      <w:pPr>
        <w:spacing w:after="0"/>
        <w:rPr>
          <w:rFonts w:ascii="Times New Roman" w:hAnsi="Times New Roman" w:cs="Times New Roman"/>
        </w:rPr>
      </w:pPr>
      <w:r>
        <w:rPr>
          <w:rFonts w:ascii="Times New Roman" w:hAnsi="Times New Roman" w:cs="Times New Roman"/>
        </w:rPr>
        <w:t xml:space="preserve"> </w:t>
      </w:r>
    </w:p>
    <w:p w14:paraId="707400DF">
      <w:pPr>
        <w:spacing w:after="0"/>
        <w:rPr>
          <w:rFonts w:ascii="Times New Roman" w:hAnsi="Times New Roman" w:cs="Times New Roman"/>
        </w:rPr>
      </w:pPr>
    </w:p>
    <w:p w14:paraId="0B063899">
      <w:pPr>
        <w:spacing w:after="0"/>
        <w:rPr>
          <w:rFonts w:ascii="Times New Roman" w:hAnsi="Times New Roman" w:cs="Times New Roman"/>
        </w:rPr>
      </w:pPr>
      <w:bookmarkStart w:id="0" w:name="_GoBack"/>
      <w:bookmarkEnd w:id="0"/>
      <w:r>
        <w:rPr>
          <w:rFonts w:ascii="Times New Roman" w:hAnsi="Times New Roman" w:cs="Times New Roman"/>
        </w:rPr>
        <w:t xml:space="preserve"> </w:t>
      </w:r>
    </w:p>
    <w:p w14:paraId="08B60D24">
      <w:pPr>
        <w:rPr>
          <w:rFonts w:ascii="Times New Roman" w:hAnsi="Times New Roman" w:cs="Times New Roman"/>
        </w:rPr>
      </w:pPr>
      <w:r>
        <w:rPr>
          <w:rFonts w:ascii="Times New Roman" w:hAnsi="Times New Roman" w:cs="Times New Roman"/>
        </w:rPr>
        <w:t xml:space="preserve"> </w:t>
      </w:r>
    </w:p>
    <w:p w14:paraId="4B22E376">
      <w:pPr>
        <w:rPr>
          <w:rFonts w:ascii="Times New Roman" w:hAnsi="Times New Roman" w:cs="Times New Roman"/>
        </w:rPr>
      </w:pPr>
      <w:r>
        <w:rPr>
          <w:rFonts w:ascii="Times New Roman" w:hAnsi="Times New Roman" w:cs="Times New Roman"/>
        </w:rPr>
        <w:t xml:space="preserve"> </w:t>
      </w:r>
    </w:p>
    <w:p w14:paraId="1099919F">
      <w:pPr>
        <w:rPr>
          <w:rFonts w:ascii="Times New Roman" w:hAnsi="Times New Roman" w:cs="Times New Roman"/>
        </w:rPr>
      </w:pPr>
    </w:p>
    <w:p w14:paraId="64B5465F">
      <w:pPr>
        <w:rPr>
          <w:rFonts w:ascii="Times New Roman" w:hAnsi="Times New Roman" w:cs="Times New Roman"/>
        </w:rPr>
      </w:pPr>
    </w:p>
    <w:p w14:paraId="1B765404">
      <w:pPr>
        <w:rPr>
          <w:rFonts w:ascii="Times New Roman" w:hAnsi="Times New Roman" w:cs="Times New Roman"/>
        </w:rPr>
      </w:pPr>
    </w:p>
    <w:p w14:paraId="0097E7DF">
      <w:pPr>
        <w:rPr>
          <w:rFonts w:ascii="Times New Roman" w:hAnsi="Times New Roman" w:cs="Times New Roman"/>
        </w:rPr>
      </w:pPr>
    </w:p>
    <w:p w14:paraId="32A39578">
      <w:pPr>
        <w:rPr>
          <w:rFonts w:ascii="Times New Roman" w:hAnsi="Times New Roman" w:cs="Times New Roman"/>
        </w:rPr>
      </w:pPr>
    </w:p>
    <w:sectPr>
      <w:pgSz w:w="11906" w:h="16838"/>
      <w:pgMar w:top="1440" w:right="1440" w:bottom="1440" w:left="1440"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等线">
    <w:altName w:val="Microsoft YaHei"/>
    <w:panose1 w:val="00000000000000000000"/>
    <w:charset w:val="86"/>
    <w:family w:val="auto"/>
    <w:pitch w:val="default"/>
    <w:sig w:usb0="00000000" w:usb1="00000000" w:usb2="00000000" w:usb3="00000000" w:csb0="00000000" w:csb1="00000000"/>
  </w:font>
  <w:font w:name="等线">
    <w:altName w:val="Microsoft YaHei"/>
    <w:panose1 w:val="00000000000000000000"/>
    <w:charset w:val="00"/>
    <w:family w:val="auto"/>
    <w:pitch w:val="default"/>
    <w:sig w:usb0="00000000" w:usb1="00000000" w:usb2="00000000" w:usb3="00000000" w:csb0="00000000" w:csb1="00000000"/>
  </w:font>
  <w:font w:name="等线 Light">
    <w:altName w:val="Segoe Print"/>
    <w:panose1 w:val="00000000000000000000"/>
    <w:charset w:val="00"/>
    <w:family w:val="auto"/>
    <w:pitch w:val="default"/>
    <w:sig w:usb0="00000000" w:usb1="00000000" w:usb2="00000000" w:usb3="00000000" w:csb0="00000000" w:csb1="00000000"/>
  </w:font>
  <w:font w:name="Microsoft YaHei">
    <w:panose1 w:val="020B0503020204020204"/>
    <w:charset w:val="86"/>
    <w:family w:val="auto"/>
    <w:pitch w:val="default"/>
    <w:sig w:usb0="80000287" w:usb1="2ACF3C50" w:usb2="00000016" w:usb3="00000000" w:csb0="0004001F" w:csb1="00000000"/>
  </w:font>
  <w:font w:name="Segoe Print">
    <w:panose1 w:val="02000600000000000000"/>
    <w:charset w:val="00"/>
    <w:family w:val="auto"/>
    <w:pitch w:val="default"/>
    <w:sig w:usb0="0000028F" w:usb1="00000000" w:usb2="00000000" w:usb3="00000000" w:csb0="2000009F" w:csb1="4701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8"/>
  <w:documentProtection w:enforcement="0"/>
  <w:defaultTabStop w:val="720"/>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3EA0"/>
    <w:rsid w:val="000D3EA0"/>
    <w:rsid w:val="0095567A"/>
    <w:rsid w:val="00C224DF"/>
    <w:rsid w:val="00D46472"/>
    <w:rsid w:val="70A94E25"/>
    <w:rsid w:val="76D101FA"/>
  </w:rsids>
  <m:mathPr>
    <m:mathFont m:val="Cambria Math"/>
    <m:brkBin m:val="before"/>
    <m:brkBinSub m:val="--"/>
    <m:smallFrac m:val="0"/>
    <m:dispDef/>
    <m:lMargin m:val="0"/>
    <m:rMargin m:val="0"/>
    <m:defJc m:val="centerGroup"/>
    <m:wrapIndent m:val="1440"/>
    <m:intLim m:val="subSup"/>
    <m:naryLim m:val="undOvr"/>
  </m:mathPr>
  <w:themeFontLang w:val="zh-CN"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Theme="minorHAnsi" w:hAnsiTheme="minorHAnsi" w:eastAsiaTheme="minorHAnsi" w:cstheme="minorBidi"/>
      <w:kern w:val="2"/>
      <w:sz w:val="22"/>
      <w:szCs w:val="22"/>
      <w:lang w:val="zh-CN" w:eastAsia="en-US" w:bidi="ar-SA"/>
      <w14:ligatures w14:val="standardContextual"/>
    </w:rPr>
  </w:style>
  <w:style w:type="paragraph" w:styleId="2">
    <w:name w:val="heading 1"/>
    <w:basedOn w:val="1"/>
    <w:next w:val="1"/>
    <w:link w:val="16"/>
    <w:qFormat/>
    <w:uiPriority w:val="9"/>
    <w:pPr>
      <w:keepNext/>
      <w:keepLines/>
      <w:spacing w:before="360" w:after="80"/>
      <w:outlineLvl w:val="0"/>
    </w:pPr>
    <w:rPr>
      <w:rFonts w:asciiTheme="majorHAnsi" w:hAnsiTheme="majorHAnsi" w:eastAsiaTheme="majorEastAsia" w:cstheme="majorBidi"/>
      <w:color w:val="2F5597" w:themeColor="accent1" w:themeShade="BF"/>
      <w:sz w:val="40"/>
      <w:szCs w:val="40"/>
    </w:rPr>
  </w:style>
  <w:style w:type="paragraph" w:styleId="3">
    <w:name w:val="heading 2"/>
    <w:basedOn w:val="1"/>
    <w:next w:val="1"/>
    <w:link w:val="17"/>
    <w:semiHidden/>
    <w:unhideWhenUsed/>
    <w:qFormat/>
    <w:uiPriority w:val="9"/>
    <w:pPr>
      <w:keepNext/>
      <w:keepLines/>
      <w:spacing w:before="160" w:after="80"/>
      <w:outlineLvl w:val="1"/>
    </w:pPr>
    <w:rPr>
      <w:rFonts w:asciiTheme="majorHAnsi" w:hAnsiTheme="majorHAnsi" w:eastAsiaTheme="majorEastAsia" w:cstheme="majorBidi"/>
      <w:color w:val="2F5597" w:themeColor="accent1" w:themeShade="BF"/>
      <w:sz w:val="32"/>
      <w:szCs w:val="32"/>
    </w:rPr>
  </w:style>
  <w:style w:type="paragraph" w:styleId="4">
    <w:name w:val="heading 3"/>
    <w:basedOn w:val="1"/>
    <w:next w:val="1"/>
    <w:link w:val="18"/>
    <w:semiHidden/>
    <w:unhideWhenUsed/>
    <w:qFormat/>
    <w:uiPriority w:val="9"/>
    <w:pPr>
      <w:keepNext/>
      <w:keepLines/>
      <w:spacing w:before="160" w:after="80"/>
      <w:outlineLvl w:val="2"/>
    </w:pPr>
    <w:rPr>
      <w:rFonts w:eastAsiaTheme="majorEastAsia" w:cstheme="majorBidi"/>
      <w:color w:val="2F5597" w:themeColor="accent1" w:themeShade="BF"/>
      <w:sz w:val="28"/>
      <w:szCs w:val="28"/>
    </w:rPr>
  </w:style>
  <w:style w:type="paragraph" w:styleId="5">
    <w:name w:val="heading 4"/>
    <w:basedOn w:val="1"/>
    <w:next w:val="1"/>
    <w:link w:val="19"/>
    <w:semiHidden/>
    <w:unhideWhenUsed/>
    <w:qFormat/>
    <w:uiPriority w:val="9"/>
    <w:pPr>
      <w:keepNext/>
      <w:keepLines/>
      <w:spacing w:before="80" w:after="40"/>
      <w:outlineLvl w:val="3"/>
    </w:pPr>
    <w:rPr>
      <w:rFonts w:eastAsiaTheme="majorEastAsia" w:cstheme="majorBidi"/>
      <w:i/>
      <w:iCs/>
      <w:color w:val="2F5597" w:themeColor="accent1" w:themeShade="BF"/>
    </w:rPr>
  </w:style>
  <w:style w:type="paragraph" w:styleId="6">
    <w:name w:val="heading 5"/>
    <w:basedOn w:val="1"/>
    <w:next w:val="1"/>
    <w:link w:val="20"/>
    <w:semiHidden/>
    <w:unhideWhenUsed/>
    <w:qFormat/>
    <w:uiPriority w:val="9"/>
    <w:pPr>
      <w:keepNext/>
      <w:keepLines/>
      <w:spacing w:before="80" w:after="40"/>
      <w:outlineLvl w:val="4"/>
    </w:pPr>
    <w:rPr>
      <w:rFonts w:eastAsiaTheme="majorEastAsia" w:cstheme="majorBidi"/>
      <w:color w:val="2F5597" w:themeColor="accent1" w:themeShade="BF"/>
    </w:rPr>
  </w:style>
  <w:style w:type="paragraph" w:styleId="7">
    <w:name w:val="heading 6"/>
    <w:basedOn w:val="1"/>
    <w:next w:val="1"/>
    <w:link w:val="21"/>
    <w:semiHidden/>
    <w:unhideWhenUsed/>
    <w:qFormat/>
    <w:uiPriority w:val="9"/>
    <w:pPr>
      <w:keepNext/>
      <w:keepLines/>
      <w:spacing w:before="40" w:after="0"/>
      <w:outlineLvl w:val="5"/>
    </w:pPr>
    <w:rPr>
      <w:rFonts w:eastAsiaTheme="majorEastAsia" w:cstheme="majorBidi"/>
      <w:i/>
      <w:iCs/>
      <w:color w:val="595959" w:themeColor="text1" w:themeTint="A6"/>
      <w14:textFill>
        <w14:solidFill>
          <w14:schemeClr w14:val="tx1">
            <w14:lumMod w14:val="65000"/>
            <w14:lumOff w14:val="35000"/>
          </w14:schemeClr>
        </w14:solidFill>
      </w14:textFill>
    </w:rPr>
  </w:style>
  <w:style w:type="paragraph" w:styleId="8">
    <w:name w:val="heading 7"/>
    <w:basedOn w:val="1"/>
    <w:next w:val="1"/>
    <w:link w:val="22"/>
    <w:semiHidden/>
    <w:unhideWhenUsed/>
    <w:qFormat/>
    <w:uiPriority w:val="9"/>
    <w:pPr>
      <w:keepNext/>
      <w:keepLines/>
      <w:spacing w:before="40" w:after="0"/>
      <w:outlineLvl w:val="6"/>
    </w:pPr>
    <w:rPr>
      <w:rFonts w:eastAsiaTheme="majorEastAsia" w:cstheme="majorBidi"/>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23"/>
    <w:semiHidden/>
    <w:unhideWhenUsed/>
    <w:qFormat/>
    <w:uiPriority w:val="9"/>
    <w:pPr>
      <w:keepNext/>
      <w:keepLines/>
      <w:spacing w:after="0"/>
      <w:outlineLvl w:val="7"/>
    </w:pPr>
    <w:rPr>
      <w:rFonts w:eastAsiaTheme="majorEastAsia" w:cstheme="majorBidi"/>
      <w:i/>
      <w:iCs/>
      <w:color w:val="262626" w:themeColor="text1" w:themeTint="D9"/>
      <w14:textFill>
        <w14:solidFill>
          <w14:schemeClr w14:val="tx1">
            <w14:lumMod w14:val="85000"/>
            <w14:lumOff w14:val="15000"/>
          </w14:schemeClr>
        </w14:solidFill>
      </w14:textFill>
    </w:rPr>
  </w:style>
  <w:style w:type="paragraph" w:styleId="10">
    <w:name w:val="heading 9"/>
    <w:basedOn w:val="1"/>
    <w:next w:val="1"/>
    <w:link w:val="24"/>
    <w:semiHidden/>
    <w:unhideWhenUsed/>
    <w:qFormat/>
    <w:uiPriority w:val="9"/>
    <w:pPr>
      <w:keepNext/>
      <w:keepLines/>
      <w:spacing w:after="0"/>
      <w:outlineLvl w:val="8"/>
    </w:pPr>
    <w:rPr>
      <w:rFonts w:eastAsiaTheme="majorEastAsia" w:cstheme="majorBidi"/>
      <w:color w:val="262626" w:themeColor="text1" w:themeTint="D9"/>
      <w14:textFill>
        <w14:solidFill>
          <w14:schemeClr w14:val="tx1">
            <w14:lumMod w14:val="85000"/>
            <w14:lumOff w14:val="15000"/>
          </w14:schemeClr>
        </w14:solidFill>
      </w14:textFill>
    </w:rPr>
  </w:style>
  <w:style w:type="character" w:default="1" w:styleId="11">
    <w:name w:val="Default Paragraph Font"/>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character" w:styleId="13">
    <w:name w:val="Hyperlink"/>
    <w:basedOn w:val="11"/>
    <w:unhideWhenUsed/>
    <w:qFormat/>
    <w:uiPriority w:val="99"/>
    <w:rPr>
      <w:color w:val="0563C1" w:themeColor="hyperlink"/>
      <w:u w:val="single"/>
      <w14:textFill>
        <w14:solidFill>
          <w14:schemeClr w14:val="hlink"/>
        </w14:solidFill>
      </w14:textFill>
    </w:rPr>
  </w:style>
  <w:style w:type="paragraph" w:styleId="14">
    <w:name w:val="Subtitle"/>
    <w:basedOn w:val="1"/>
    <w:next w:val="1"/>
    <w:link w:val="26"/>
    <w:qFormat/>
    <w:uiPriority w:val="11"/>
    <w:rPr>
      <w:rFonts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5">
    <w:name w:val="Title"/>
    <w:basedOn w:val="1"/>
    <w:next w:val="1"/>
    <w:link w:val="25"/>
    <w:qFormat/>
    <w:uiPriority w:val="10"/>
    <w:pPr>
      <w:spacing w:after="80" w:line="240" w:lineRule="auto"/>
      <w:contextualSpacing/>
    </w:pPr>
    <w:rPr>
      <w:rFonts w:asciiTheme="majorHAnsi" w:hAnsiTheme="majorHAnsi" w:eastAsiaTheme="majorEastAsia" w:cstheme="majorBidi"/>
      <w:spacing w:val="-10"/>
      <w:kern w:val="28"/>
      <w:sz w:val="56"/>
      <w:szCs w:val="56"/>
    </w:rPr>
  </w:style>
  <w:style w:type="character" w:customStyle="1" w:styleId="16">
    <w:name w:val="Heading 1 Char"/>
    <w:basedOn w:val="11"/>
    <w:link w:val="2"/>
    <w:qFormat/>
    <w:uiPriority w:val="9"/>
    <w:rPr>
      <w:rFonts w:asciiTheme="majorHAnsi" w:hAnsiTheme="majorHAnsi" w:eastAsiaTheme="majorEastAsia" w:cstheme="majorBidi"/>
      <w:color w:val="2F5597" w:themeColor="accent1" w:themeShade="BF"/>
      <w:sz w:val="40"/>
      <w:szCs w:val="40"/>
    </w:rPr>
  </w:style>
  <w:style w:type="character" w:customStyle="1" w:styleId="17">
    <w:name w:val="Heading 2 Char"/>
    <w:basedOn w:val="11"/>
    <w:link w:val="3"/>
    <w:semiHidden/>
    <w:qFormat/>
    <w:uiPriority w:val="9"/>
    <w:rPr>
      <w:rFonts w:asciiTheme="majorHAnsi" w:hAnsiTheme="majorHAnsi" w:eastAsiaTheme="majorEastAsia" w:cstheme="majorBidi"/>
      <w:color w:val="2F5597" w:themeColor="accent1" w:themeShade="BF"/>
      <w:sz w:val="32"/>
      <w:szCs w:val="32"/>
    </w:rPr>
  </w:style>
  <w:style w:type="character" w:customStyle="1" w:styleId="18">
    <w:name w:val="Heading 3 Char"/>
    <w:basedOn w:val="11"/>
    <w:link w:val="4"/>
    <w:semiHidden/>
    <w:qFormat/>
    <w:uiPriority w:val="9"/>
    <w:rPr>
      <w:rFonts w:eastAsiaTheme="majorEastAsia" w:cstheme="majorBidi"/>
      <w:color w:val="2F5597" w:themeColor="accent1" w:themeShade="BF"/>
      <w:sz w:val="28"/>
      <w:szCs w:val="28"/>
    </w:rPr>
  </w:style>
  <w:style w:type="character" w:customStyle="1" w:styleId="19">
    <w:name w:val="Heading 4 Char"/>
    <w:basedOn w:val="11"/>
    <w:link w:val="5"/>
    <w:semiHidden/>
    <w:qFormat/>
    <w:uiPriority w:val="9"/>
    <w:rPr>
      <w:rFonts w:eastAsiaTheme="majorEastAsia" w:cstheme="majorBidi"/>
      <w:i/>
      <w:iCs/>
      <w:color w:val="2F5597" w:themeColor="accent1" w:themeShade="BF"/>
    </w:rPr>
  </w:style>
  <w:style w:type="character" w:customStyle="1" w:styleId="20">
    <w:name w:val="Heading 5 Char"/>
    <w:basedOn w:val="11"/>
    <w:link w:val="6"/>
    <w:semiHidden/>
    <w:qFormat/>
    <w:uiPriority w:val="9"/>
    <w:rPr>
      <w:rFonts w:eastAsiaTheme="majorEastAsia" w:cstheme="majorBidi"/>
      <w:color w:val="2F5597" w:themeColor="accent1" w:themeShade="BF"/>
    </w:rPr>
  </w:style>
  <w:style w:type="character" w:customStyle="1" w:styleId="21">
    <w:name w:val="Heading 6 Char"/>
    <w:basedOn w:val="11"/>
    <w:link w:val="7"/>
    <w:semiHidden/>
    <w:qFormat/>
    <w:uiPriority w:val="9"/>
    <w:rPr>
      <w:rFonts w:eastAsiaTheme="majorEastAsia" w:cstheme="majorBidi"/>
      <w:i/>
      <w:iCs/>
      <w:color w:val="595959" w:themeColor="text1" w:themeTint="A6"/>
      <w14:textFill>
        <w14:solidFill>
          <w14:schemeClr w14:val="tx1">
            <w14:lumMod w14:val="65000"/>
            <w14:lumOff w14:val="35000"/>
          </w14:schemeClr>
        </w14:solidFill>
      </w14:textFill>
    </w:rPr>
  </w:style>
  <w:style w:type="character" w:customStyle="1" w:styleId="22">
    <w:name w:val="Heading 7 Char"/>
    <w:basedOn w:val="11"/>
    <w:link w:val="8"/>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3">
    <w:name w:val="Heading 8 Char"/>
    <w:basedOn w:val="11"/>
    <w:link w:val="9"/>
    <w:semiHidden/>
    <w:qFormat/>
    <w:uiPriority w:val="9"/>
    <w:rPr>
      <w:rFonts w:eastAsiaTheme="majorEastAsia" w:cstheme="majorBidi"/>
      <w:i/>
      <w:iCs/>
      <w:color w:val="262626" w:themeColor="text1" w:themeTint="D9"/>
      <w14:textFill>
        <w14:solidFill>
          <w14:schemeClr w14:val="tx1">
            <w14:lumMod w14:val="85000"/>
            <w14:lumOff w14:val="15000"/>
          </w14:schemeClr>
        </w14:solidFill>
      </w14:textFill>
    </w:rPr>
  </w:style>
  <w:style w:type="character" w:customStyle="1" w:styleId="24">
    <w:name w:val="Heading 9 Char"/>
    <w:basedOn w:val="11"/>
    <w:link w:val="10"/>
    <w:semiHidden/>
    <w:qFormat/>
    <w:uiPriority w:val="9"/>
    <w:rPr>
      <w:rFonts w:eastAsiaTheme="majorEastAsia" w:cstheme="majorBidi"/>
      <w:color w:val="262626" w:themeColor="text1" w:themeTint="D9"/>
      <w14:textFill>
        <w14:solidFill>
          <w14:schemeClr w14:val="tx1">
            <w14:lumMod w14:val="85000"/>
            <w14:lumOff w14:val="15000"/>
          </w14:schemeClr>
        </w14:solidFill>
      </w14:textFill>
    </w:rPr>
  </w:style>
  <w:style w:type="character" w:customStyle="1" w:styleId="25">
    <w:name w:val="Title Char"/>
    <w:basedOn w:val="11"/>
    <w:link w:val="15"/>
    <w:qFormat/>
    <w:uiPriority w:val="10"/>
    <w:rPr>
      <w:rFonts w:asciiTheme="majorHAnsi" w:hAnsiTheme="majorHAnsi" w:eastAsiaTheme="majorEastAsia" w:cstheme="majorBidi"/>
      <w:spacing w:val="-10"/>
      <w:kern w:val="28"/>
      <w:sz w:val="56"/>
      <w:szCs w:val="56"/>
    </w:rPr>
  </w:style>
  <w:style w:type="character" w:customStyle="1" w:styleId="26">
    <w:name w:val="Subtitle Char"/>
    <w:basedOn w:val="11"/>
    <w:link w:val="14"/>
    <w:qFormat/>
    <w:uiPriority w:val="11"/>
    <w:rPr>
      <w:rFonts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27">
    <w:name w:val="Quote"/>
    <w:basedOn w:val="1"/>
    <w:next w:val="1"/>
    <w:link w:val="28"/>
    <w:qFormat/>
    <w:uiPriority w:val="29"/>
    <w:pPr>
      <w:spacing w:before="160"/>
      <w:jc w:val="center"/>
    </w:pPr>
    <w:rPr>
      <w:i/>
      <w:iCs/>
      <w:color w:val="404040" w:themeColor="text1" w:themeTint="BF"/>
      <w14:textFill>
        <w14:solidFill>
          <w14:schemeClr w14:val="tx1">
            <w14:lumMod w14:val="75000"/>
            <w14:lumOff w14:val="25000"/>
          </w14:schemeClr>
        </w14:solidFill>
      </w14:textFill>
    </w:rPr>
  </w:style>
  <w:style w:type="character" w:customStyle="1" w:styleId="28">
    <w:name w:val="Quote Char"/>
    <w:basedOn w:val="11"/>
    <w:link w:val="27"/>
    <w:qFormat/>
    <w:uiPriority w:val="29"/>
    <w:rPr>
      <w:i/>
      <w:iCs/>
      <w:color w:val="404040" w:themeColor="text1" w:themeTint="BF"/>
      <w14:textFill>
        <w14:solidFill>
          <w14:schemeClr w14:val="tx1">
            <w14:lumMod w14:val="75000"/>
            <w14:lumOff w14:val="25000"/>
          </w14:schemeClr>
        </w14:solidFill>
      </w14:textFill>
    </w:rPr>
  </w:style>
  <w:style w:type="paragraph" w:styleId="29">
    <w:name w:val="List Paragraph"/>
    <w:basedOn w:val="1"/>
    <w:qFormat/>
    <w:uiPriority w:val="34"/>
    <w:pPr>
      <w:ind w:left="720"/>
      <w:contextualSpacing/>
    </w:pPr>
  </w:style>
  <w:style w:type="character" w:customStyle="1" w:styleId="30">
    <w:name w:val="Intense Emphasis"/>
    <w:basedOn w:val="11"/>
    <w:qFormat/>
    <w:uiPriority w:val="21"/>
    <w:rPr>
      <w:i/>
      <w:iCs/>
      <w:color w:val="2F5597" w:themeColor="accent1" w:themeShade="BF"/>
    </w:rPr>
  </w:style>
  <w:style w:type="paragraph" w:styleId="31">
    <w:name w:val="Intense Quote"/>
    <w:basedOn w:val="1"/>
    <w:next w:val="1"/>
    <w:link w:val="32"/>
    <w:qFormat/>
    <w:uiPriority w:val="30"/>
    <w:pPr>
      <w:pBdr>
        <w:top w:val="single" w:color="2F5496" w:themeColor="accent1" w:themeShade="BF" w:sz="4" w:space="10"/>
        <w:bottom w:val="single" w:color="2F5496" w:themeColor="accent1" w:themeShade="BF" w:sz="4" w:space="10"/>
      </w:pBdr>
      <w:spacing w:before="360" w:after="360"/>
      <w:ind w:left="864" w:right="864"/>
      <w:jc w:val="center"/>
    </w:pPr>
    <w:rPr>
      <w:i/>
      <w:iCs/>
      <w:color w:val="2F5597" w:themeColor="accent1" w:themeShade="BF"/>
    </w:rPr>
  </w:style>
  <w:style w:type="character" w:customStyle="1" w:styleId="32">
    <w:name w:val="Intense Quote Char"/>
    <w:basedOn w:val="11"/>
    <w:link w:val="31"/>
    <w:qFormat/>
    <w:uiPriority w:val="30"/>
    <w:rPr>
      <w:i/>
      <w:iCs/>
      <w:color w:val="2F5597" w:themeColor="accent1" w:themeShade="BF"/>
    </w:rPr>
  </w:style>
  <w:style w:type="character" w:customStyle="1" w:styleId="33">
    <w:name w:val="Intense Reference"/>
    <w:basedOn w:val="11"/>
    <w:qFormat/>
    <w:uiPriority w:val="32"/>
    <w:rPr>
      <w:b/>
      <w:bCs/>
      <w:smallCaps/>
      <w:color w:val="2F5597" w:themeColor="accent1" w:themeShade="BF"/>
      <w:spacing w:val="5"/>
    </w:rPr>
  </w:style>
  <w:style w:type="character" w:customStyle="1" w:styleId="34">
    <w:name w:val="Unresolved Mention"/>
    <w:basedOn w:val="11"/>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Pages>
  <Words>637</Words>
  <Characters>4239</Characters>
  <Lines>35</Lines>
  <Paragraphs>9</Paragraphs>
  <TotalTime>0</TotalTime>
  <ScaleCrop>false</ScaleCrop>
  <LinksUpToDate>false</LinksUpToDate>
  <CharactersWithSpaces>4855</CharactersWithSpaces>
  <Application>WPS Office_12.1.0.26880_F1E327BC-269C-435d-A152-05C5408002CA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2026-06-24T09:00:00Z</dcterms:created>
  <dc:creator>riski mustika</dc:creator>
  <cp:lastModifiedBy>Riski Mustika</cp:lastModifiedBy>
  <dcterms:modified xsi:type="dcterms:W3CDTF">2026-06-24T09:36:45Z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eyJoZGlkIjoiODMzYWE1NjZjNTAzNWQyZDg2NzBhNmQxZTAyZjFiNzQiLCJ1c2VySWQiOiI5Nzk1NTU3NDI1MjMifQ==</vt:lpwstr>
  </property>
  <property fmtid="{D5CDD505-2E9C-101B-9397-08002B2CF9AE}" pid="3" name="KSOProductBuildVer">
    <vt:lpwstr>1033-12.1.0.26880</vt:lpwstr>
  </property>
  <property fmtid="{D5CDD505-2E9C-101B-9397-08002B2CF9AE}" pid="4" name="ICV">
    <vt:lpwstr>F11052887AB8406D843E07F19B9B851B_13</vt:lpwstr>
  </property>
</Properties>
</file>