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57211" w14:textId="77777777" w:rsidR="00BF1943" w:rsidRDefault="00BF1943" w:rsidP="00BF19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DAFTAR PUSTAKA</w:t>
      </w:r>
    </w:p>
    <w:p w14:paraId="6F05BE54" w14:textId="77777777" w:rsidR="00BF1943" w:rsidRPr="00BF1943" w:rsidRDefault="00BF1943" w:rsidP="00BF1943">
      <w:pPr>
        <w:spacing w:after="0" w:line="240" w:lineRule="auto"/>
        <w:ind w:left="2127" w:right="51" w:hanging="284"/>
        <w:jc w:val="both"/>
        <w:rPr>
          <w:rStyle w:val="wrapped-line"/>
          <w:lang w:val="sv-SE"/>
        </w:rPr>
      </w:pPr>
    </w:p>
    <w:p w14:paraId="4A6399A5" w14:textId="77777777" w:rsidR="00BF1943" w:rsidRDefault="00BF1943" w:rsidP="00BF1943">
      <w:pPr>
        <w:spacing w:after="0" w:line="240" w:lineRule="auto"/>
        <w:ind w:left="1843" w:right="51"/>
        <w:jc w:val="both"/>
        <w:rPr>
          <w:rStyle w:val="wrapped-line"/>
          <w:rFonts w:ascii="Times New Roman" w:hAnsi="Times New Roman" w:cs="Times New Roman"/>
          <w:sz w:val="24"/>
          <w:szCs w:val="24"/>
          <w:lang w:val="id-ID"/>
        </w:rPr>
      </w:pPr>
    </w:p>
    <w:p w14:paraId="6A0A35F7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3" w:hangingChars="275" w:hanging="663"/>
        <w:jc w:val="both"/>
        <w:rPr>
          <w:kern w:val="0"/>
        </w:rPr>
      </w:pPr>
      <w:r>
        <w:rPr>
          <w:rStyle w:val="wrapped-line"/>
          <w:rFonts w:ascii="Times New Roman" w:hAnsi="Times New Roman" w:cs="Times New Roman"/>
          <w:b/>
          <w:bCs/>
          <w:sz w:val="24"/>
          <w:szCs w:val="24"/>
          <w:lang w:val="id-ID"/>
        </w:rPr>
        <w:fldChar w:fldCharType="begin" w:fldLock="1"/>
      </w:r>
      <w:r>
        <w:rPr>
          <w:rStyle w:val="wrapped-line"/>
          <w:rFonts w:ascii="Times New Roman" w:hAnsi="Times New Roman" w:cs="Times New Roman"/>
          <w:b/>
          <w:bCs/>
          <w:sz w:val="24"/>
          <w:szCs w:val="24"/>
          <w:lang w:val="id-ID"/>
        </w:rPr>
        <w:instrText xml:space="preserve">ADDIN Mendeley Bibliography CSL_BIBLIOGRAPHY </w:instrText>
      </w:r>
      <w:r>
        <w:rPr>
          <w:rStyle w:val="wrapped-line"/>
          <w:rFonts w:ascii="Times New Roman" w:hAnsi="Times New Roman" w:cs="Times New Roman"/>
          <w:b/>
          <w:bCs/>
          <w:sz w:val="24"/>
          <w:szCs w:val="24"/>
          <w:lang w:val="id-ID"/>
        </w:rPr>
        <w:fldChar w:fldCharType="separate"/>
      </w:r>
      <w:r w:rsidRPr="00BF1943">
        <w:rPr>
          <w:rFonts w:ascii="Times New Roman" w:hAnsi="Times New Roman" w:cs="Times New Roman"/>
          <w:kern w:val="0"/>
          <w:sz w:val="24"/>
          <w:szCs w:val="24"/>
          <w:lang w:val="sv-SE"/>
        </w:rPr>
        <w:t xml:space="preserve">Agusti, A., Celli, B. R., Criner, G. J., Halpin, D.,  dkk.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(2024).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Global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Srtategy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For The Diagnosis, Management, and Prevention of Chronic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Obstruktive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Pulmonary Disease (2024 report)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December</w:t>
      </w:r>
      <w:r>
        <w:rPr>
          <w:rFonts w:ascii="Times New Roman" w:hAnsi="Times New Roman" w:cs="Times New Roman"/>
          <w:kern w:val="0"/>
          <w:sz w:val="24"/>
          <w:szCs w:val="24"/>
        </w:rPr>
        <w:t>, 210-214 Dan Halaman 2055-2060. https://goldcopd.org</w:t>
      </w:r>
    </w:p>
    <w:p w14:paraId="24C53B92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Ana, S., &amp; Cristina, J. (2024). Cardiovascular Risk in Patients with Chronic Obstructive Pulmonary Disease : A Systematic Review.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Journal Of Clinical Medicine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D8B06AA" w14:textId="77777777" w:rsidR="00BF1943" w:rsidRP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  <w:lang w:val="fi-FI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Anjani, N.,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Putro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K., &amp;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Yuliadarwati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N. M. (2023).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Pendahuluan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Rumah Sakit Paru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Dungus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suatu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sakit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paru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terletak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di Jalan Raya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Dungus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Kecamatan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Wungu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Madiun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, Jawa Timur [ 1 ]. </w:t>
      </w:r>
      <w:r w:rsidRPr="00BF1943">
        <w:rPr>
          <w:rFonts w:ascii="Times New Roman" w:hAnsi="Times New Roman" w:cs="Times New Roman"/>
          <w:i/>
          <w:iCs/>
          <w:kern w:val="0"/>
          <w:sz w:val="24"/>
          <w:szCs w:val="24"/>
          <w:lang w:val="fi-FI"/>
        </w:rPr>
        <w:t>Saat ini , penyakit paru merupakan suatu permasalahan yang banyak diderita oleh masyarakat lua</w:t>
      </w:r>
      <w:r w:rsidRPr="00BF1943">
        <w:rPr>
          <w:rFonts w:ascii="Times New Roman" w:hAnsi="Times New Roman" w:cs="Times New Roman"/>
          <w:kern w:val="0"/>
          <w:sz w:val="24"/>
          <w:szCs w:val="24"/>
          <w:lang w:val="fi-FI"/>
        </w:rPr>
        <w:t xml:space="preserve">. </w:t>
      </w:r>
      <w:r w:rsidRPr="00BF1943">
        <w:rPr>
          <w:rFonts w:ascii="Times New Roman" w:hAnsi="Times New Roman" w:cs="Times New Roman"/>
          <w:i/>
          <w:iCs/>
          <w:kern w:val="0"/>
          <w:sz w:val="24"/>
          <w:szCs w:val="24"/>
          <w:lang w:val="fi-FI"/>
        </w:rPr>
        <w:t>6</w:t>
      </w:r>
      <w:r w:rsidRPr="00BF1943">
        <w:rPr>
          <w:rFonts w:ascii="Times New Roman" w:hAnsi="Times New Roman" w:cs="Times New Roman"/>
          <w:kern w:val="0"/>
          <w:sz w:val="24"/>
          <w:szCs w:val="24"/>
          <w:lang w:val="fi-FI"/>
        </w:rPr>
        <w:t>(2), 191–197.</w:t>
      </w:r>
    </w:p>
    <w:p w14:paraId="198B6B32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F1943">
        <w:rPr>
          <w:rFonts w:ascii="Times New Roman" w:hAnsi="Times New Roman" w:cs="Times New Roman"/>
          <w:kern w:val="0"/>
          <w:sz w:val="24"/>
          <w:szCs w:val="24"/>
          <w:lang w:val="fi-FI"/>
        </w:rPr>
        <w:t xml:space="preserve">Baltazar-garcía, E. A., Vargas-guerrero, B., Gasca-lozano, L. E., &amp; Gurrola-díaz, C. M. (2024).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Molecular Changes Underlying Pulmonary Emphysema and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Crhonic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Bronchitis in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Crhonic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Obstructive Pulmonary Disease: An Updated Review.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Histology and Histopathology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39</w:t>
      </w:r>
      <w:r>
        <w:rPr>
          <w:rFonts w:ascii="Times New Roman" w:hAnsi="Times New Roman" w:cs="Times New Roman"/>
          <w:kern w:val="0"/>
          <w:sz w:val="24"/>
          <w:szCs w:val="24"/>
        </w:rPr>
        <w:t>(7), 805–816. https://doi.org/10.14670/HH-18-699</w:t>
      </w:r>
    </w:p>
    <w:p w14:paraId="149C22ED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Care,  et al. (2025).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Pamenang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- JIP Nursing Care For Ineffective Airway Clearance In Children</w:t>
      </w:r>
      <w:r>
        <w:rPr>
          <w:rFonts w:ascii="Times New Roman" w:hAnsi="Times New Roman" w:cs="Times New Roman"/>
          <w:kern w:val="0"/>
          <w:sz w:val="24"/>
          <w:szCs w:val="24"/>
        </w:rPr>
        <w:t>. 119–125.</w:t>
      </w:r>
    </w:p>
    <w:p w14:paraId="44F495B2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Care, N.,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Inefective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O. F., Airway, C., Acute, I. N., Patient, B., Harapan, A. T., &amp; City, M. (2022). Proceedings of International Nursing Conference.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Nursing Care Of Ineffective Clean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Airwar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In Acute Bronchitis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PAatient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At Harapan Hospital,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Magelang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City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1</w:t>
      </w:r>
      <w:r>
        <w:rPr>
          <w:rFonts w:ascii="Times New Roman" w:hAnsi="Times New Roman" w:cs="Times New Roman"/>
          <w:kern w:val="0"/>
          <w:sz w:val="24"/>
          <w:szCs w:val="24"/>
        </w:rPr>
        <w:t>, 121–136.</w:t>
      </w:r>
    </w:p>
    <w:p w14:paraId="761F9EF5" w14:textId="77777777" w:rsidR="00BF1943" w:rsidRP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  <w:lang w:val="sv-SE"/>
        </w:rPr>
      </w:pPr>
      <w:r w:rsidRPr="00BF1943">
        <w:rPr>
          <w:rFonts w:ascii="Times New Roman" w:hAnsi="Times New Roman" w:cs="Times New Roman"/>
          <w:kern w:val="0"/>
          <w:sz w:val="24"/>
          <w:szCs w:val="24"/>
          <w:lang w:val="sv-SE"/>
        </w:rPr>
        <w:t xml:space="preserve">Detikcom. (2025). </w:t>
      </w:r>
      <w:r w:rsidRPr="00BF1943">
        <w:rPr>
          <w:rFonts w:ascii="Times New Roman" w:hAnsi="Times New Roman" w:cs="Times New Roman"/>
          <w:i/>
          <w:iCs/>
          <w:kern w:val="0"/>
          <w:sz w:val="24"/>
          <w:szCs w:val="24"/>
          <w:lang w:val="sv-SE"/>
        </w:rPr>
        <w:t>Penderita ISPA di Jambi capai 167.148 orang</w:t>
      </w:r>
      <w:r w:rsidRPr="00BF1943">
        <w:rPr>
          <w:rFonts w:ascii="Times New Roman" w:hAnsi="Times New Roman" w:cs="Times New Roman"/>
          <w:kern w:val="0"/>
          <w:sz w:val="24"/>
          <w:szCs w:val="24"/>
          <w:lang w:val="sv-SE"/>
        </w:rPr>
        <w:t>. DetikSumbagsel. https://www.detik.com/sumbagsel/berita/d-8107796/penderita-ispa-di-jambi-capai-167-148-orang-terbanyak-di-kota</w:t>
      </w:r>
    </w:p>
    <w:p w14:paraId="36222047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Disease, C. F. C. A. P. (2023).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Preventing and Treating Bronchitis: When to Seek Medical Care How to Feel Better</w:t>
      </w:r>
      <w:r>
        <w:rPr>
          <w:rFonts w:ascii="Times New Roman" w:hAnsi="Times New Roman" w:cs="Times New Roman"/>
          <w:kern w:val="0"/>
          <w:sz w:val="24"/>
          <w:szCs w:val="24"/>
        </w:rPr>
        <w:t>. https://www.cdc.gov</w:t>
      </w:r>
    </w:p>
    <w:p w14:paraId="563D269F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Drainage,  et al. (2025). Postural Drainage as Effective Care to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Mintain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Airway Clearance in Children with Pneumonia.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NUrse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and Holistic Care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4</w:t>
      </w:r>
      <w:r>
        <w:rPr>
          <w:rFonts w:ascii="Times New Roman" w:hAnsi="Times New Roman" w:cs="Times New Roman"/>
          <w:kern w:val="0"/>
          <w:sz w:val="24"/>
          <w:szCs w:val="24"/>
        </w:rPr>
        <w:t>(2), 103–111.</w:t>
      </w:r>
    </w:p>
    <w:p w14:paraId="02FF9202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Dwi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Ambarwati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Rizqiana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&amp; H. S. I. (2022).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Inovasi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Asuhan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Bersihan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Jalan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NafasTidak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Bronkhitis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Fisiotrapi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Dada Di Ruang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Edelweis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Atas RSUD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Kardinah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Kota Tegal.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32</w:t>
      </w:r>
      <w:r>
        <w:rPr>
          <w:rFonts w:ascii="Times New Roman" w:hAnsi="Times New Roman" w:cs="Times New Roman"/>
          <w:kern w:val="0"/>
          <w:sz w:val="24"/>
          <w:szCs w:val="24"/>
        </w:rPr>
        <w:t>(3), 167–186.</w:t>
      </w:r>
    </w:p>
    <w:p w14:paraId="21910DF3" w14:textId="77777777" w:rsidR="00BF1943" w:rsidRP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  <w:lang w:val="fi-FI"/>
        </w:rPr>
      </w:pPr>
      <w:r w:rsidRPr="00BF1943">
        <w:rPr>
          <w:rFonts w:ascii="Times New Roman" w:hAnsi="Times New Roman" w:cs="Times New Roman"/>
          <w:kern w:val="0"/>
          <w:sz w:val="24"/>
          <w:szCs w:val="24"/>
          <w:lang w:val="fi-FI"/>
        </w:rPr>
        <w:t xml:space="preserve">Fitiriani, D. (2024). Penyakit Sistem Pernapasan. </w:t>
      </w:r>
      <w:r w:rsidRPr="00BF1943">
        <w:rPr>
          <w:rFonts w:ascii="Times New Roman" w:hAnsi="Times New Roman" w:cs="Times New Roman"/>
          <w:i/>
          <w:iCs/>
          <w:kern w:val="0"/>
          <w:sz w:val="24"/>
          <w:szCs w:val="24"/>
          <w:lang w:val="fi-FI"/>
        </w:rPr>
        <w:t>Purwokerto: CV Pena Persada</w:t>
      </w:r>
      <w:r w:rsidRPr="00BF1943">
        <w:rPr>
          <w:rFonts w:ascii="Times New Roman" w:hAnsi="Times New Roman" w:cs="Times New Roman"/>
          <w:kern w:val="0"/>
          <w:sz w:val="24"/>
          <w:szCs w:val="24"/>
          <w:lang w:val="fi-FI"/>
        </w:rPr>
        <w:t>.</w:t>
      </w:r>
    </w:p>
    <w:p w14:paraId="54D0F819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lastRenderedPageBreak/>
        <w:t xml:space="preserve">Hinkle, J L., &amp; Cheever, K. H. (2021).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Brunners &amp; Suddarth’s Textbook Of Medical-Surgical Nursing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Philadelpia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>: Wolters Kluwer.</w:t>
      </w:r>
    </w:p>
    <w:p w14:paraId="6FCAB93C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Hinse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Wiltingh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Julie Maree Marchant, V. G. (2024). Cough In Protracted Bacterial Bronchitis And Bronchiectasis.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Journal Of Clinical Medicine</w:t>
      </w:r>
      <w:r>
        <w:rPr>
          <w:rFonts w:ascii="Times New Roman" w:hAnsi="Times New Roman" w:cs="Times New Roman"/>
          <w:kern w:val="0"/>
          <w:sz w:val="24"/>
          <w:szCs w:val="24"/>
        </w:rPr>
        <w:t>. https://doi.org/10.3390/.Jcm13113305</w:t>
      </w:r>
    </w:p>
    <w:p w14:paraId="4F31310D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Hueston, W. J.,&amp; Mainous, A. G. (2023).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Acute Bronchitis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Statpearls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Publishing. https://www.ncbi.nlm.nih.gov/books/NBK448067/</w:t>
      </w:r>
    </w:p>
    <w:p w14:paraId="2D339C1C" w14:textId="77777777" w:rsidR="00BF1943" w:rsidRP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  <w:lang w:val="fi-FI"/>
        </w:rPr>
      </w:pPr>
      <w:r w:rsidRPr="00BF1943">
        <w:rPr>
          <w:rFonts w:ascii="Times New Roman" w:hAnsi="Times New Roman" w:cs="Times New Roman"/>
          <w:kern w:val="0"/>
          <w:sz w:val="24"/>
          <w:szCs w:val="24"/>
          <w:lang w:val="sv-SE"/>
        </w:rPr>
        <w:t xml:space="preserve">Isniarta, Z., Angraini, D. I., Holistik, P., Lansia, W., Dengan Asma, T., Berat, P., Kronis, B., Pendekatan, M., &amp; Keluarga, K. (2023). </w:t>
      </w:r>
      <w:r w:rsidRPr="00BF1943">
        <w:rPr>
          <w:rFonts w:ascii="Times New Roman" w:hAnsi="Times New Roman" w:cs="Times New Roman"/>
          <w:i/>
          <w:iCs/>
          <w:kern w:val="0"/>
          <w:sz w:val="24"/>
          <w:szCs w:val="24"/>
          <w:lang w:val="fi-FI"/>
        </w:rPr>
        <w:t>Penatalaksanaan Holistik Pada Wanita Lansia 74 Tahun dengan Asma</w:t>
      </w:r>
      <w:r w:rsidRPr="00BF1943">
        <w:rPr>
          <w:rFonts w:ascii="Times New Roman" w:hAnsi="Times New Roman" w:cs="Times New Roman"/>
          <w:kern w:val="0"/>
          <w:sz w:val="24"/>
          <w:szCs w:val="24"/>
          <w:lang w:val="fi-FI"/>
        </w:rPr>
        <w:t>.</w:t>
      </w:r>
    </w:p>
    <w:p w14:paraId="2FF8B697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F1943">
        <w:rPr>
          <w:rFonts w:ascii="Times New Roman" w:hAnsi="Times New Roman" w:cs="Times New Roman"/>
          <w:kern w:val="0"/>
          <w:sz w:val="24"/>
          <w:szCs w:val="24"/>
          <w:lang w:val="fi-FI"/>
        </w:rPr>
        <w:t xml:space="preserve">Josep loscalzo, MD, P. et al.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(2025).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Harrison’s principles of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inernal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medicine</w:t>
      </w:r>
      <w:r>
        <w:rPr>
          <w:rFonts w:ascii="Times New Roman" w:hAnsi="Times New Roman" w:cs="Times New Roman"/>
          <w:kern w:val="0"/>
          <w:sz w:val="24"/>
          <w:szCs w:val="24"/>
        </w:rPr>
        <w:t>. New York: McGraw-Hill Education.</w:t>
      </w:r>
    </w:p>
    <w:p w14:paraId="73817F37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Kementrian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Kesehatan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Republik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Indonesia. (2023).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Profil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Kesehatan Indonesia 2023</w:t>
      </w:r>
      <w:r>
        <w:rPr>
          <w:rFonts w:ascii="Times New Roman" w:hAnsi="Times New Roman" w:cs="Times New Roman"/>
          <w:kern w:val="0"/>
          <w:sz w:val="24"/>
          <w:szCs w:val="24"/>
        </w:rPr>
        <w:t>. Jakarta: Kementerian Kesehatan RI.</w:t>
      </w:r>
    </w:p>
    <w:p w14:paraId="49FA624E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Magfiroh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M. (2020).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Penyakit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Pernapasan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Kesehatan Universitas Muhammadiyah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Ponorogo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32</w:t>
      </w:r>
      <w:r>
        <w:rPr>
          <w:rFonts w:ascii="Times New Roman" w:hAnsi="Times New Roman" w:cs="Times New Roman"/>
          <w:kern w:val="0"/>
          <w:sz w:val="24"/>
          <w:szCs w:val="24"/>
        </w:rPr>
        <w:t>(3), 167–186.</w:t>
      </w:r>
    </w:p>
    <w:p w14:paraId="259A37F5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Marhana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I. A. (2022).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Ajar Paru</w:t>
      </w:r>
      <w:r>
        <w:rPr>
          <w:rFonts w:ascii="Times New Roman" w:hAnsi="Times New Roman" w:cs="Times New Roman"/>
          <w:kern w:val="0"/>
          <w:sz w:val="24"/>
          <w:szCs w:val="24"/>
        </w:rPr>
        <w:t>. Surabaya: Airlangga University Press.</w:t>
      </w:r>
    </w:p>
    <w:p w14:paraId="286181E1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muayanah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astutiningrum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D. (2022). Nursing St.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Asuhan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Bronkitis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Bersihan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Jalan Napas Tidak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Di UGD UPTD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Kroya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32</w:t>
      </w:r>
      <w:r>
        <w:rPr>
          <w:rFonts w:ascii="Times New Roman" w:hAnsi="Times New Roman" w:cs="Times New Roman"/>
          <w:kern w:val="0"/>
          <w:sz w:val="24"/>
          <w:szCs w:val="24"/>
        </w:rPr>
        <w:t>(3), 167–186.</w:t>
      </w:r>
    </w:p>
    <w:p w14:paraId="3FC06057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Mulyaningtyas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W. D., &amp; Musta, M. (2024).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Keperawatan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Berbudaya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Sehat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Pengelolaan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Bersihan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Jalan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Nafas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Tidak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Efektif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Pasien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ISPA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2</w:t>
      </w:r>
      <w:r>
        <w:rPr>
          <w:rFonts w:ascii="Times New Roman" w:hAnsi="Times New Roman" w:cs="Times New Roman"/>
          <w:kern w:val="0"/>
          <w:sz w:val="24"/>
          <w:szCs w:val="24"/>
        </w:rPr>
        <w:t>(1), 2–7.</w:t>
      </w:r>
    </w:p>
    <w:p w14:paraId="523CCE02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Organization, W. H. (2023). NHS Highland / SIGN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Paediatric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Guidelines.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Bronchiolitis in Children: Diagnosis and Management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1B80BDB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Potter, 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patricia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A., Perry, A. G., Stockert, P. A., Hall, A., &amp; Ostendorf, W. R. (2025).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Fundamentals of nursing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CAB7DF8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Rochester, C. L., Alison, J. A., Carlin, B., Jenkins, A. R., Cox, N. S.,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Bauldoff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>, G., Bhatt, S. P., Bourbeau, J., Burtin, C., Camp, P. G., Cascino, T. M., Anne, G., Koppel, D., Garvey, C., Goldstein, R., Harris, D., Houchen-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wolloff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L., Limberg, T., Lindenauer, P. K., … Yohannes, A. M. (2023).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American Thoracic Society Pulmonary Rehabilitation for Adults with Chronic Respiratory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208</w:t>
      </w:r>
      <w:r>
        <w:rPr>
          <w:rFonts w:ascii="Times New Roman" w:hAnsi="Times New Roman" w:cs="Times New Roman"/>
          <w:kern w:val="0"/>
          <w:sz w:val="24"/>
          <w:szCs w:val="24"/>
        </w:rPr>
        <w:t>, 7–26. https://doi.org/10.1164/rccm.202306-1066ST</w:t>
      </w:r>
    </w:p>
    <w:p w14:paraId="2A0C496C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Serli Marlina DKK. (2025).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Nursing management of ineffective airway clearance through effective cough technique in chronic obstructive pulmonary disease: A case study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6</w:t>
      </w:r>
      <w:r>
        <w:rPr>
          <w:rFonts w:ascii="Times New Roman" w:hAnsi="Times New Roman" w:cs="Times New Roman"/>
          <w:kern w:val="0"/>
          <w:sz w:val="24"/>
          <w:szCs w:val="24"/>
        </w:rPr>
        <w:t>(4), 750–758.</w:t>
      </w:r>
    </w:p>
    <w:p w14:paraId="346972CB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BF1943">
        <w:rPr>
          <w:rFonts w:ascii="Times New Roman" w:hAnsi="Times New Roman" w:cs="Times New Roman"/>
          <w:kern w:val="0"/>
          <w:sz w:val="24"/>
          <w:szCs w:val="24"/>
          <w:lang w:val="sv-SE"/>
        </w:rPr>
        <w:t xml:space="preserve">Siregar,  et al. (2024). </w:t>
      </w:r>
      <w:r w:rsidRPr="00BF1943">
        <w:rPr>
          <w:rFonts w:ascii="Times New Roman" w:hAnsi="Times New Roman" w:cs="Times New Roman"/>
          <w:i/>
          <w:iCs/>
          <w:kern w:val="0"/>
          <w:sz w:val="24"/>
          <w:szCs w:val="24"/>
          <w:lang w:val="sv-SE"/>
        </w:rPr>
        <w:t xml:space="preserve">Metodologi Studi Kasus dalam Penelitian Kualitatif : Kajian </w:t>
      </w:r>
      <w:r w:rsidRPr="00BF1943">
        <w:rPr>
          <w:rFonts w:ascii="Times New Roman" w:hAnsi="Times New Roman" w:cs="Times New Roman"/>
          <w:i/>
          <w:iCs/>
          <w:kern w:val="0"/>
          <w:sz w:val="24"/>
          <w:szCs w:val="24"/>
          <w:lang w:val="sv-SE"/>
        </w:rPr>
        <w:lastRenderedPageBreak/>
        <w:t>Konsep ,</w:t>
      </w:r>
      <w:r w:rsidRPr="00BF1943">
        <w:rPr>
          <w:rFonts w:ascii="Times New Roman" w:hAnsi="Times New Roman" w:cs="Times New Roman"/>
          <w:kern w:val="0"/>
          <w:sz w:val="24"/>
          <w:szCs w:val="24"/>
          <w:lang w:val="sv-SE"/>
        </w:rPr>
        <w:t xml:space="preserve">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8</w:t>
      </w:r>
      <w:r>
        <w:rPr>
          <w:rFonts w:ascii="Times New Roman" w:hAnsi="Times New Roman" w:cs="Times New Roman"/>
          <w:kern w:val="0"/>
          <w:sz w:val="24"/>
          <w:szCs w:val="24"/>
        </w:rPr>
        <w:t>, 45305–45314.</w:t>
      </w:r>
    </w:p>
    <w:p w14:paraId="4C6593AD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Widysanto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A.,  et al. (2025).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Cronic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Bronchitis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Statpearls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Publishing. https://www.ncbi.nlm.nih.gov/books/NBK482437/</w:t>
      </w:r>
    </w:p>
    <w:p w14:paraId="6FDF1F56" w14:textId="77777777" w:rsidR="00BF1943" w:rsidRDefault="00BF1943" w:rsidP="00BF1943">
      <w:pPr>
        <w:widowControl w:val="0"/>
        <w:autoSpaceDE w:val="0"/>
        <w:autoSpaceDN w:val="0"/>
        <w:adjustRightInd w:val="0"/>
        <w:spacing w:after="180" w:line="240" w:lineRule="auto"/>
        <w:ind w:left="660" w:hangingChars="275" w:hanging="66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Zhang,  et al. (2024).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Chronic Bronchitis in Children and Adults : Definitions , Pathophysiology , Prevalence , Risk Factors , and Consequences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5DC21356" w14:textId="77777777" w:rsidR="00BF1943" w:rsidRDefault="00BF1943" w:rsidP="00BF1943">
      <w:pPr>
        <w:spacing w:after="180" w:line="240" w:lineRule="auto"/>
        <w:ind w:left="663" w:right="51" w:hangingChars="275" w:hanging="663"/>
        <w:jc w:val="both"/>
        <w:rPr>
          <w:rStyle w:val="wrapped-line"/>
          <w:b/>
          <w:bCs/>
          <w:szCs w:val="24"/>
          <w:lang w:val="id-ID"/>
        </w:rPr>
      </w:pPr>
      <w:r>
        <w:rPr>
          <w:rStyle w:val="wrapped-line"/>
          <w:rFonts w:ascii="Times New Roman" w:hAnsi="Times New Roman" w:cs="Times New Roman"/>
          <w:b/>
          <w:bCs/>
          <w:sz w:val="24"/>
          <w:szCs w:val="24"/>
          <w:lang w:val="id-ID"/>
        </w:rPr>
        <w:fldChar w:fldCharType="end"/>
      </w:r>
    </w:p>
    <w:p w14:paraId="2FBD6A50" w14:textId="77777777" w:rsidR="002D2EA6" w:rsidRPr="00BF1943" w:rsidRDefault="002D2EA6">
      <w:pPr>
        <w:rPr>
          <w:rFonts w:ascii="Times New Roman" w:hAnsi="Times New Roman" w:cs="Times New Roman"/>
          <w:sz w:val="24"/>
          <w:szCs w:val="24"/>
          <w:lang w:val="id-ID"/>
        </w:rPr>
      </w:pPr>
    </w:p>
    <w:sectPr w:rsidR="002D2EA6" w:rsidRPr="00BF1943" w:rsidSect="00BF1943">
      <w:pgSz w:w="11906" w:h="16838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943"/>
    <w:rsid w:val="002D2EA6"/>
    <w:rsid w:val="003A71FC"/>
    <w:rsid w:val="00BF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661C3"/>
  <w15:chartTrackingRefBased/>
  <w15:docId w15:val="{0A876B95-051F-4E63-A175-84A7661FB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94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rapped-line">
    <w:name w:val="wrapped-line"/>
    <w:basedOn w:val="DefaultParagraphFont"/>
    <w:qFormat/>
    <w:rsid w:val="00BF19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21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4188</Characters>
  <Application>Microsoft Office Word</Application>
  <DocSecurity>0</DocSecurity>
  <Lines>34</Lines>
  <Paragraphs>9</Paragraphs>
  <ScaleCrop>false</ScaleCrop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2026-06-24T09:14:00Z</dcterms:created>
  <dcterms:modified xsi:type="dcterms:W3CDTF">2026-06-24T09:15:00Z</dcterms:modified>
</cp:coreProperties>
</file>