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3898F" w14:textId="77777777" w:rsidR="0064647C" w:rsidRPr="000D1FAA" w:rsidRDefault="0064647C" w:rsidP="0064647C">
      <w:pPr>
        <w:spacing w:after="300"/>
        <w:jc w:val="center"/>
        <w:rPr>
          <w:i/>
          <w:iCs/>
          <w:sz w:val="20"/>
          <w:szCs w:val="20"/>
          <w:lang w:val="en-US"/>
        </w:rPr>
      </w:pPr>
      <w:r>
        <w:rPr>
          <w:b/>
          <w:bCs/>
          <w:i/>
          <w:iCs/>
          <w:lang w:val="en-US"/>
        </w:rPr>
        <w:t>A</w:t>
      </w:r>
      <w:r w:rsidRPr="000D1FAA">
        <w:rPr>
          <w:b/>
          <w:bCs/>
          <w:i/>
          <w:iCs/>
          <w:lang w:val="en-US"/>
        </w:rPr>
        <w:t>BSTR</w:t>
      </w:r>
      <w:r>
        <w:rPr>
          <w:b/>
          <w:bCs/>
          <w:i/>
          <w:iCs/>
          <w:lang w:val="en-US"/>
        </w:rPr>
        <w:t>A</w:t>
      </w:r>
      <w:r w:rsidRPr="000D1FAA">
        <w:rPr>
          <w:b/>
          <w:bCs/>
          <w:i/>
          <w:iCs/>
          <w:lang w:val="en-US"/>
        </w:rPr>
        <w:t>CT</w:t>
      </w:r>
    </w:p>
    <w:p w14:paraId="66F0F3D6" w14:textId="77777777" w:rsidR="0064647C" w:rsidRDefault="0064647C" w:rsidP="0064647C">
      <w:pPr>
        <w:jc w:val="center"/>
        <w:rPr>
          <w:b/>
          <w:bCs/>
          <w:lang w:val="en-US"/>
        </w:rPr>
      </w:pPr>
      <w:r w:rsidRPr="000D1FAA">
        <w:rPr>
          <w:b/>
          <w:bCs/>
          <w:spacing w:val="18"/>
          <w:lang w:val="en-US"/>
        </w:rPr>
        <w:t>THE REL</w:t>
      </w:r>
      <w:r>
        <w:rPr>
          <w:b/>
          <w:bCs/>
          <w:spacing w:val="18"/>
          <w:lang w:val="en-US"/>
        </w:rPr>
        <w:t>A</w:t>
      </w:r>
      <w:r w:rsidRPr="000D1FAA">
        <w:rPr>
          <w:b/>
          <w:bCs/>
          <w:spacing w:val="18"/>
          <w:lang w:val="en-US"/>
        </w:rPr>
        <w:t>TIONSHIP BETWEEN THE IMPLEMENT</w:t>
      </w:r>
      <w:r>
        <w:rPr>
          <w:b/>
          <w:bCs/>
          <w:spacing w:val="18"/>
          <w:lang w:val="en-US"/>
        </w:rPr>
        <w:t>A</w:t>
      </w:r>
      <w:r w:rsidRPr="000D1FAA">
        <w:rPr>
          <w:b/>
          <w:bCs/>
          <w:spacing w:val="18"/>
          <w:lang w:val="en-US"/>
        </w:rPr>
        <w:t xml:space="preserve">TION OF </w:t>
      </w:r>
      <w:r w:rsidRPr="000D1FAA">
        <w:rPr>
          <w:b/>
          <w:bCs/>
          <w:lang w:val="en-US"/>
        </w:rPr>
        <w:t>OCCUP</w:t>
      </w:r>
      <w:r>
        <w:rPr>
          <w:b/>
          <w:bCs/>
          <w:lang w:val="en-US"/>
        </w:rPr>
        <w:t>A</w:t>
      </w:r>
      <w:r w:rsidRPr="000D1FAA">
        <w:rPr>
          <w:b/>
          <w:bCs/>
          <w:lang w:val="en-US"/>
        </w:rPr>
        <w:t>TION</w:t>
      </w:r>
      <w:r>
        <w:rPr>
          <w:b/>
          <w:bCs/>
          <w:lang w:val="en-US"/>
        </w:rPr>
        <w:t>A</w:t>
      </w:r>
      <w:r w:rsidRPr="000D1FAA">
        <w:rPr>
          <w:b/>
          <w:bCs/>
          <w:lang w:val="en-US"/>
        </w:rPr>
        <w:t>L S</w:t>
      </w:r>
      <w:r>
        <w:rPr>
          <w:b/>
          <w:bCs/>
          <w:lang w:val="en-US"/>
        </w:rPr>
        <w:t>A</w:t>
      </w:r>
      <w:r w:rsidRPr="000D1FAA">
        <w:rPr>
          <w:b/>
          <w:bCs/>
          <w:lang w:val="en-US"/>
        </w:rPr>
        <w:t>FETY</w:t>
      </w:r>
      <w:r>
        <w:rPr>
          <w:b/>
          <w:bCs/>
          <w:lang w:val="en-US"/>
        </w:rPr>
        <w:t xml:space="preserve"> A</w:t>
      </w:r>
      <w:r w:rsidRPr="000D1FAA">
        <w:rPr>
          <w:b/>
          <w:bCs/>
          <w:lang w:val="en-US"/>
        </w:rPr>
        <w:t>ND HE</w:t>
      </w:r>
      <w:r>
        <w:rPr>
          <w:b/>
          <w:bCs/>
          <w:lang w:val="en-US"/>
        </w:rPr>
        <w:t>A</w:t>
      </w:r>
      <w:r w:rsidRPr="000D1FAA">
        <w:rPr>
          <w:b/>
          <w:bCs/>
          <w:lang w:val="en-US"/>
        </w:rPr>
        <w:t>LTH (OSH) M</w:t>
      </w:r>
      <w:r>
        <w:rPr>
          <w:b/>
          <w:bCs/>
          <w:lang w:val="en-US"/>
        </w:rPr>
        <w:t>A</w:t>
      </w:r>
      <w:r w:rsidRPr="000D1FAA">
        <w:rPr>
          <w:b/>
          <w:bCs/>
          <w:lang w:val="en-US"/>
        </w:rPr>
        <w:t>N</w:t>
      </w:r>
      <w:r>
        <w:rPr>
          <w:b/>
          <w:bCs/>
          <w:lang w:val="en-US"/>
        </w:rPr>
        <w:t>A</w:t>
      </w:r>
      <w:r w:rsidRPr="000D1FAA">
        <w:rPr>
          <w:b/>
          <w:bCs/>
          <w:lang w:val="en-US"/>
        </w:rPr>
        <w:t xml:space="preserve">GEMENT </w:t>
      </w:r>
    </w:p>
    <w:p w14:paraId="44C73E1F" w14:textId="77777777" w:rsidR="0064647C" w:rsidRDefault="0064647C" w:rsidP="0064647C">
      <w:pPr>
        <w:jc w:val="center"/>
        <w:rPr>
          <w:b/>
          <w:bCs/>
          <w:lang w:val="en-US"/>
        </w:rPr>
      </w:pPr>
      <w:r>
        <w:rPr>
          <w:b/>
          <w:bCs/>
          <w:lang w:val="en-US"/>
        </w:rPr>
        <w:t>A</w:t>
      </w:r>
      <w:r w:rsidRPr="000D1FAA">
        <w:rPr>
          <w:b/>
          <w:bCs/>
          <w:lang w:val="en-US"/>
        </w:rPr>
        <w:t>ND THE INCIDENCE OF NEEDLE STICK INJURY</w:t>
      </w:r>
      <w:r>
        <w:rPr>
          <w:b/>
          <w:bCs/>
          <w:lang w:val="en-US"/>
        </w:rPr>
        <w:t xml:space="preserve"> </w:t>
      </w:r>
    </w:p>
    <w:p w14:paraId="2AA6FBE3" w14:textId="77777777" w:rsidR="0064647C" w:rsidRDefault="0064647C" w:rsidP="0064647C">
      <w:pPr>
        <w:jc w:val="center"/>
        <w:rPr>
          <w:b/>
          <w:bCs/>
          <w:lang w:val="en-US"/>
        </w:rPr>
      </w:pPr>
      <w:r>
        <w:rPr>
          <w:b/>
          <w:bCs/>
          <w:lang w:val="en-US"/>
        </w:rPr>
        <w:t>A</w:t>
      </w:r>
      <w:r w:rsidRPr="000D1FAA">
        <w:rPr>
          <w:b/>
          <w:bCs/>
          <w:lang w:val="en-US"/>
        </w:rPr>
        <w:t xml:space="preserve">MONG NURSES </w:t>
      </w:r>
      <w:r>
        <w:rPr>
          <w:b/>
          <w:bCs/>
          <w:lang w:val="en-US"/>
        </w:rPr>
        <w:t>A</w:t>
      </w:r>
      <w:r w:rsidRPr="000D1FAA">
        <w:rPr>
          <w:b/>
          <w:bCs/>
          <w:lang w:val="en-US"/>
        </w:rPr>
        <w:t xml:space="preserve">T RSUD H. </w:t>
      </w:r>
      <w:r>
        <w:rPr>
          <w:b/>
          <w:bCs/>
          <w:lang w:val="en-US"/>
        </w:rPr>
        <w:t>A</w:t>
      </w:r>
      <w:r w:rsidRPr="000D1FAA">
        <w:rPr>
          <w:b/>
          <w:bCs/>
          <w:lang w:val="en-US"/>
        </w:rPr>
        <w:t>BDUL M</w:t>
      </w:r>
      <w:r>
        <w:rPr>
          <w:b/>
          <w:bCs/>
          <w:lang w:val="en-US"/>
        </w:rPr>
        <w:t>A</w:t>
      </w:r>
      <w:r w:rsidRPr="000D1FAA">
        <w:rPr>
          <w:b/>
          <w:bCs/>
          <w:lang w:val="en-US"/>
        </w:rPr>
        <w:t>N</w:t>
      </w:r>
      <w:r>
        <w:rPr>
          <w:b/>
          <w:bCs/>
          <w:lang w:val="en-US"/>
        </w:rPr>
        <w:t>A</w:t>
      </w:r>
      <w:r w:rsidRPr="000D1FAA">
        <w:rPr>
          <w:b/>
          <w:bCs/>
          <w:lang w:val="en-US"/>
        </w:rPr>
        <w:t>P</w:t>
      </w:r>
    </w:p>
    <w:p w14:paraId="6319F806" w14:textId="77777777" w:rsidR="0064647C" w:rsidRDefault="0064647C" w:rsidP="0064647C">
      <w:pPr>
        <w:jc w:val="center"/>
        <w:rPr>
          <w:b/>
          <w:bCs/>
          <w:lang w:val="en-US"/>
        </w:rPr>
      </w:pPr>
      <w:r w:rsidRPr="000D1FAA">
        <w:rPr>
          <w:b/>
          <w:bCs/>
          <w:lang w:val="en-US"/>
        </w:rPr>
        <w:t>J</w:t>
      </w:r>
      <w:r>
        <w:rPr>
          <w:b/>
          <w:bCs/>
          <w:lang w:val="en-US"/>
        </w:rPr>
        <w:t>A</w:t>
      </w:r>
      <w:r w:rsidRPr="000D1FAA">
        <w:rPr>
          <w:b/>
          <w:bCs/>
          <w:lang w:val="en-US"/>
        </w:rPr>
        <w:t>MBI CITY</w:t>
      </w:r>
    </w:p>
    <w:p w14:paraId="764CDFBC" w14:textId="77777777" w:rsidR="0064647C" w:rsidRPr="000D1FAA" w:rsidRDefault="0064647C" w:rsidP="0064647C">
      <w:pPr>
        <w:jc w:val="center"/>
        <w:rPr>
          <w:sz w:val="20"/>
          <w:szCs w:val="20"/>
          <w:lang w:val="en-US"/>
        </w:rPr>
      </w:pPr>
    </w:p>
    <w:p w14:paraId="7E301C2A" w14:textId="77777777" w:rsidR="0064647C" w:rsidRPr="00A418DC" w:rsidRDefault="0064647C" w:rsidP="0064647C">
      <w:pPr>
        <w:jc w:val="center"/>
        <w:rPr>
          <w:lang w:val="en-US"/>
        </w:rPr>
      </w:pPr>
      <w:r w:rsidRPr="000D1FAA">
        <w:rPr>
          <w:lang w:val="en-US"/>
        </w:rPr>
        <w:t xml:space="preserve">Merry </w:t>
      </w:r>
      <w:proofErr w:type="spellStart"/>
      <w:r>
        <w:rPr>
          <w:lang w:val="en-US"/>
        </w:rPr>
        <w:t>A</w:t>
      </w:r>
      <w:r w:rsidRPr="00430DF6">
        <w:rPr>
          <w:rFonts w:ascii="Times New Roman&quot;" w:hAnsi="Times New Roman&quot;"/>
          <w:spacing w:val="-20"/>
          <w:w w:val="1"/>
          <w:sz w:val="4"/>
          <w:lang w:val="en-US"/>
        </w:rPr>
        <w:t>I</w:t>
      </w:r>
      <w:r w:rsidRPr="000D1FAA">
        <w:rPr>
          <w:lang w:val="en-US"/>
        </w:rPr>
        <w:t>yu</w:t>
      </w:r>
      <w:proofErr w:type="spellEnd"/>
      <w:r w:rsidRPr="000D1FAA">
        <w:rPr>
          <w:lang w:val="en-US"/>
        </w:rPr>
        <w:t xml:space="preserve"> Lest</w:t>
      </w:r>
      <w:r>
        <w:rPr>
          <w:lang w:val="en-US"/>
        </w:rPr>
        <w:t>a</w:t>
      </w:r>
      <w:r w:rsidRPr="00430DF6">
        <w:rPr>
          <w:rFonts w:ascii="Times New Roman&quot;" w:hAnsi="Times New Roman&quot;"/>
          <w:spacing w:val="-20"/>
          <w:w w:val="1"/>
          <w:sz w:val="4"/>
          <w:lang w:val="en-US"/>
        </w:rPr>
        <w:t>i</w:t>
      </w:r>
      <w:r w:rsidRPr="000D1FAA">
        <w:rPr>
          <w:lang w:val="en-US"/>
        </w:rPr>
        <w:t>ri</w:t>
      </w:r>
      <w:r>
        <w:rPr>
          <w:vertAlign w:val="superscript"/>
          <w:lang w:val="en-US"/>
        </w:rPr>
        <w:t>1</w:t>
      </w:r>
      <w:r>
        <w:rPr>
          <w:lang w:val="en-US"/>
        </w:rPr>
        <w:t xml:space="preserve">, </w:t>
      </w:r>
      <w:proofErr w:type="spellStart"/>
      <w:r w:rsidRPr="00A418DC">
        <w:rPr>
          <w:lang w:val="en-US"/>
        </w:rPr>
        <w:t>Yeyen</w:t>
      </w:r>
      <w:proofErr w:type="spellEnd"/>
      <w:r w:rsidRPr="00A418DC">
        <w:rPr>
          <w:lang w:val="en-US"/>
        </w:rPr>
        <w:t xml:space="preserve"> </w:t>
      </w:r>
      <w:proofErr w:type="spellStart"/>
      <w:r w:rsidRPr="00A418DC">
        <w:rPr>
          <w:lang w:val="en-US"/>
        </w:rPr>
        <w:t>Gustin</w:t>
      </w:r>
      <w:r>
        <w:rPr>
          <w:lang w:val="en-US"/>
        </w:rPr>
        <w:t>a</w:t>
      </w:r>
      <w:r w:rsidRPr="00430DF6">
        <w:rPr>
          <w:rFonts w:ascii="Times New Roman&quot;" w:hAnsi="Times New Roman&quot;"/>
          <w:spacing w:val="-20"/>
          <w:w w:val="1"/>
          <w:sz w:val="4"/>
          <w:lang w:val="en-US"/>
        </w:rPr>
        <w:t>i</w:t>
      </w:r>
      <w:proofErr w:type="spellEnd"/>
      <w:r w:rsidRPr="00A418DC">
        <w:rPr>
          <w:lang w:val="en-US"/>
        </w:rPr>
        <w:t xml:space="preserve"> Ir</w:t>
      </w:r>
      <w:r>
        <w:rPr>
          <w:lang w:val="en-US"/>
        </w:rPr>
        <w:t>a</w:t>
      </w:r>
      <w:r w:rsidRPr="00430DF6">
        <w:rPr>
          <w:rFonts w:ascii="Times New Roman&quot;" w:hAnsi="Times New Roman&quot;"/>
          <w:spacing w:val="-20"/>
          <w:w w:val="1"/>
          <w:sz w:val="4"/>
          <w:lang w:val="en-US"/>
        </w:rPr>
        <w:t>i</w:t>
      </w:r>
      <w:r w:rsidRPr="00A418DC">
        <w:rPr>
          <w:lang w:val="en-US"/>
        </w:rPr>
        <w:t>w</w:t>
      </w:r>
      <w:r>
        <w:rPr>
          <w:lang w:val="en-US"/>
        </w:rPr>
        <w:t>a</w:t>
      </w:r>
      <w:r w:rsidRPr="00430DF6">
        <w:rPr>
          <w:rFonts w:ascii="Times New Roman&quot;" w:hAnsi="Times New Roman&quot;"/>
          <w:spacing w:val="-20"/>
          <w:w w:val="1"/>
          <w:sz w:val="4"/>
          <w:lang w:val="en-US"/>
        </w:rPr>
        <w:t>i</w:t>
      </w:r>
      <w:r w:rsidRPr="00A418DC">
        <w:rPr>
          <w:lang w:val="en-US"/>
        </w:rPr>
        <w:t>n²,</w:t>
      </w:r>
      <w:r>
        <w:rPr>
          <w:lang w:val="en-US"/>
        </w:rPr>
        <w:t xml:space="preserve"> </w:t>
      </w:r>
      <w:proofErr w:type="spellStart"/>
      <w:r w:rsidRPr="00A418DC">
        <w:rPr>
          <w:lang w:val="en-US"/>
        </w:rPr>
        <w:t>Fr</w:t>
      </w:r>
      <w:r>
        <w:rPr>
          <w:lang w:val="en-US"/>
        </w:rPr>
        <w:t>a</w:t>
      </w:r>
      <w:r w:rsidRPr="00430DF6">
        <w:rPr>
          <w:rFonts w:ascii="Times New Roman&quot;" w:hAnsi="Times New Roman&quot;"/>
          <w:spacing w:val="-20"/>
          <w:w w:val="1"/>
          <w:sz w:val="4"/>
          <w:lang w:val="en-US"/>
        </w:rPr>
        <w:t>i</w:t>
      </w:r>
      <w:r w:rsidRPr="00A418DC">
        <w:rPr>
          <w:lang w:val="en-US"/>
        </w:rPr>
        <w:t>nsisk</w:t>
      </w:r>
      <w:r>
        <w:rPr>
          <w:lang w:val="en-US"/>
        </w:rPr>
        <w:t>a</w:t>
      </w:r>
      <w:r w:rsidRPr="00430DF6">
        <w:rPr>
          <w:rFonts w:ascii="Times New Roman&quot;" w:hAnsi="Times New Roman&quot;"/>
          <w:spacing w:val="-20"/>
          <w:w w:val="1"/>
          <w:sz w:val="4"/>
          <w:lang w:val="en-US"/>
        </w:rPr>
        <w:t>i</w:t>
      </w:r>
      <w:proofErr w:type="spellEnd"/>
      <w:r w:rsidRPr="00A418DC">
        <w:rPr>
          <w:lang w:val="en-US"/>
        </w:rPr>
        <w:t xml:space="preserve"> Br. Sitepu³</w:t>
      </w:r>
      <w:r>
        <w:rPr>
          <w:lang w:val="en-US"/>
        </w:rPr>
        <w:t>.</w:t>
      </w:r>
    </w:p>
    <w:p w14:paraId="16B5749E" w14:textId="77777777" w:rsidR="0064647C" w:rsidRDefault="0064647C" w:rsidP="0064647C">
      <w:pPr>
        <w:jc w:val="center"/>
      </w:pPr>
      <w:proofErr w:type="spellStart"/>
      <w:r>
        <w:t>Ba</w:t>
      </w:r>
      <w:r w:rsidRPr="00430DF6">
        <w:rPr>
          <w:rFonts w:ascii="Times New Roman&quot;" w:hAnsi="Times New Roman&quot;"/>
          <w:spacing w:val="-20"/>
          <w:w w:val="1"/>
          <w:sz w:val="4"/>
        </w:rPr>
        <w:t>i</w:t>
      </w:r>
      <w:r>
        <w:t>chelor</w:t>
      </w:r>
      <w:proofErr w:type="spellEnd"/>
      <w:r>
        <w:t xml:space="preserve"> of </w:t>
      </w:r>
      <w:proofErr w:type="spellStart"/>
      <w:r>
        <w:t>Hospita</w:t>
      </w:r>
      <w:r w:rsidRPr="00430DF6">
        <w:rPr>
          <w:rFonts w:ascii="Times New Roman&quot;" w:hAnsi="Times New Roman&quot;"/>
          <w:spacing w:val="-20"/>
          <w:w w:val="1"/>
          <w:sz w:val="4"/>
        </w:rPr>
        <w:t>i</w:t>
      </w:r>
      <w:r>
        <w:t>l</w:t>
      </w:r>
      <w:proofErr w:type="spellEnd"/>
      <w:r>
        <w:t xml:space="preserve"> </w:t>
      </w:r>
      <w:proofErr w:type="spellStart"/>
      <w:r>
        <w:t>A</w:t>
      </w:r>
      <w:r w:rsidRPr="00430DF6">
        <w:rPr>
          <w:rFonts w:ascii="Times New Roman&quot;" w:hAnsi="Times New Roman&quot;"/>
          <w:spacing w:val="-20"/>
          <w:w w:val="1"/>
          <w:sz w:val="4"/>
        </w:rPr>
        <w:t>I</w:t>
      </w:r>
      <w:r>
        <w:t>dministra</w:t>
      </w:r>
      <w:r w:rsidRPr="00430DF6">
        <w:rPr>
          <w:rFonts w:ascii="Times New Roman&quot;" w:hAnsi="Times New Roman&quot;"/>
          <w:spacing w:val="-20"/>
          <w:w w:val="1"/>
          <w:sz w:val="4"/>
        </w:rPr>
        <w:t>i</w:t>
      </w:r>
      <w:r>
        <w:t>tion</w:t>
      </w:r>
      <w:proofErr w:type="spellEnd"/>
      <w:r>
        <w:t xml:space="preserve">, </w:t>
      </w:r>
    </w:p>
    <w:p w14:paraId="4A478087" w14:textId="77777777" w:rsidR="0064647C" w:rsidRDefault="0064647C" w:rsidP="0064647C">
      <w:pPr>
        <w:jc w:val="center"/>
      </w:pPr>
      <w:r>
        <w:t xml:space="preserve">School of </w:t>
      </w:r>
      <w:proofErr w:type="spellStart"/>
      <w:r>
        <w:t>Hea</w:t>
      </w:r>
      <w:r w:rsidRPr="00430DF6">
        <w:rPr>
          <w:rFonts w:ascii="Times New Roman&quot;" w:hAnsi="Times New Roman&quot;"/>
          <w:spacing w:val="-20"/>
          <w:w w:val="1"/>
          <w:sz w:val="4"/>
        </w:rPr>
        <w:t>i</w:t>
      </w:r>
      <w:r>
        <w:t>lth</w:t>
      </w:r>
      <w:proofErr w:type="spellEnd"/>
      <w:r>
        <w:t xml:space="preserve"> Sciences </w:t>
      </w:r>
      <w:proofErr w:type="spellStart"/>
      <w:r>
        <w:t>Ga</w:t>
      </w:r>
      <w:r w:rsidRPr="00430DF6">
        <w:rPr>
          <w:rFonts w:ascii="Times New Roman&quot;" w:hAnsi="Times New Roman&quot;"/>
          <w:spacing w:val="-20"/>
          <w:w w:val="1"/>
          <w:sz w:val="4"/>
        </w:rPr>
        <w:t>i</w:t>
      </w:r>
      <w:r>
        <w:t>ruda</w:t>
      </w:r>
      <w:r w:rsidRPr="00430DF6">
        <w:rPr>
          <w:rFonts w:ascii="Times New Roman&quot;" w:hAnsi="Times New Roman&quot;"/>
          <w:spacing w:val="-20"/>
          <w:w w:val="1"/>
          <w:sz w:val="4"/>
        </w:rPr>
        <w:t>i</w:t>
      </w:r>
      <w:proofErr w:type="spellEnd"/>
      <w:r>
        <w:t xml:space="preserve"> </w:t>
      </w:r>
      <w:proofErr w:type="spellStart"/>
      <w:r>
        <w:t>Putih</w:t>
      </w:r>
      <w:proofErr w:type="spellEnd"/>
      <w:r>
        <w:t xml:space="preserve"> </w:t>
      </w:r>
      <w:proofErr w:type="spellStart"/>
      <w:r>
        <w:t>Ja</w:t>
      </w:r>
      <w:r w:rsidRPr="00430DF6">
        <w:rPr>
          <w:rFonts w:ascii="Times New Roman&quot;" w:hAnsi="Times New Roman&quot;"/>
          <w:spacing w:val="-20"/>
          <w:w w:val="1"/>
          <w:sz w:val="4"/>
        </w:rPr>
        <w:t>i</w:t>
      </w:r>
      <w:r>
        <w:t>mbi</w:t>
      </w:r>
      <w:proofErr w:type="spellEnd"/>
    </w:p>
    <w:p w14:paraId="341A9E8C" w14:textId="77777777" w:rsidR="0064647C" w:rsidRPr="000D1FAA" w:rsidRDefault="0064647C" w:rsidP="0064647C">
      <w:pPr>
        <w:spacing w:after="200"/>
        <w:jc w:val="center"/>
        <w:rPr>
          <w:sz w:val="20"/>
          <w:szCs w:val="20"/>
          <w:lang w:val="en-US"/>
        </w:rPr>
      </w:pPr>
      <w:proofErr w:type="spellStart"/>
      <w:r w:rsidRPr="000D1FAA">
        <w:rPr>
          <w:lang w:val="en-US"/>
        </w:rPr>
        <w:t>Em</w:t>
      </w:r>
      <w:r>
        <w:rPr>
          <w:lang w:val="en-US"/>
        </w:rPr>
        <w:t>a</w:t>
      </w:r>
      <w:r w:rsidRPr="00430DF6">
        <w:rPr>
          <w:rFonts w:ascii="Times New Roman&quot;" w:hAnsi="Times New Roman&quot;"/>
          <w:spacing w:val="-20"/>
          <w:w w:val="1"/>
          <w:sz w:val="4"/>
          <w:lang w:val="en-US"/>
        </w:rPr>
        <w:t>i</w:t>
      </w:r>
      <w:r w:rsidRPr="000D1FAA">
        <w:rPr>
          <w:lang w:val="en-US"/>
        </w:rPr>
        <w:t>il</w:t>
      </w:r>
      <w:proofErr w:type="spellEnd"/>
      <w:r w:rsidRPr="000D1FAA">
        <w:rPr>
          <w:lang w:val="en-US"/>
        </w:rPr>
        <w:t>: merry</w:t>
      </w:r>
      <w:r>
        <w:rPr>
          <w:lang w:val="en-US"/>
        </w:rPr>
        <w:t>a</w:t>
      </w:r>
      <w:r w:rsidRPr="00430DF6">
        <w:rPr>
          <w:rFonts w:ascii="Times New Roman&quot;" w:hAnsi="Times New Roman&quot;"/>
          <w:spacing w:val="-20"/>
          <w:w w:val="1"/>
          <w:sz w:val="4"/>
          <w:lang w:val="en-US"/>
        </w:rPr>
        <w:t>i</w:t>
      </w:r>
      <w:r w:rsidRPr="000D1FAA">
        <w:rPr>
          <w:lang w:val="en-US"/>
        </w:rPr>
        <w:t>yulest</w:t>
      </w:r>
      <w:r>
        <w:rPr>
          <w:lang w:val="en-US"/>
        </w:rPr>
        <w:t>a</w:t>
      </w:r>
      <w:r w:rsidRPr="00430DF6">
        <w:rPr>
          <w:rFonts w:ascii="Times New Roman&quot;" w:hAnsi="Times New Roman&quot;"/>
          <w:spacing w:val="-20"/>
          <w:w w:val="1"/>
          <w:sz w:val="4"/>
          <w:lang w:val="en-US"/>
        </w:rPr>
        <w:t>i</w:t>
      </w:r>
      <w:r w:rsidRPr="000D1FAA">
        <w:rPr>
          <w:lang w:val="en-US"/>
        </w:rPr>
        <w:t>ri79@gm</w:t>
      </w:r>
      <w:r>
        <w:rPr>
          <w:lang w:val="en-US"/>
        </w:rPr>
        <w:t>a</w:t>
      </w:r>
      <w:r w:rsidRPr="00430DF6">
        <w:rPr>
          <w:rFonts w:ascii="Times New Roman&quot;" w:hAnsi="Times New Roman&quot;"/>
          <w:spacing w:val="-20"/>
          <w:w w:val="1"/>
          <w:sz w:val="4"/>
          <w:lang w:val="en-US"/>
        </w:rPr>
        <w:t>i</w:t>
      </w:r>
      <w:r w:rsidRPr="000D1FAA">
        <w:rPr>
          <w:lang w:val="en-US"/>
        </w:rPr>
        <w:t>il.com</w:t>
      </w:r>
    </w:p>
    <w:p w14:paraId="7C414316" w14:textId="77777777" w:rsidR="0064647C" w:rsidRDefault="0064647C" w:rsidP="0064647C">
      <w:pPr>
        <w:spacing w:after="200"/>
        <w:jc w:val="both"/>
        <w:rPr>
          <w:i/>
          <w:iCs/>
          <w:lang w:val="en-US"/>
        </w:rPr>
      </w:pPr>
    </w:p>
    <w:p w14:paraId="6EB7A836" w14:textId="77777777" w:rsidR="0064647C" w:rsidRDefault="0064647C" w:rsidP="0064647C">
      <w:pPr>
        <w:tabs>
          <w:tab w:val="left" w:pos="720"/>
          <w:tab w:val="left" w:pos="4500"/>
        </w:tabs>
        <w:jc w:val="both"/>
        <w:rPr>
          <w:i/>
          <w:iCs/>
          <w:lang w:val="en-US"/>
        </w:rPr>
      </w:pPr>
      <w:r>
        <w:rPr>
          <w:i/>
          <w:iCs/>
          <w:lang w:val="en-US"/>
        </w:rPr>
        <w:tab/>
      </w:r>
      <w:r w:rsidRPr="00750101">
        <w:rPr>
          <w:i/>
          <w:iCs/>
          <w:lang w:val="en-US"/>
        </w:rPr>
        <w:t xml:space="preserve">This study aims to analyze the relationship between the implementation of Occupational Safety and Health (OSH) management and the incidence of Needle Stick Injury (NSI) among nurses at H. Abdul </w:t>
      </w:r>
      <w:proofErr w:type="spellStart"/>
      <w:r w:rsidRPr="00750101">
        <w:rPr>
          <w:i/>
          <w:iCs/>
          <w:lang w:val="en-US"/>
        </w:rPr>
        <w:t>Manap</w:t>
      </w:r>
      <w:proofErr w:type="spellEnd"/>
      <w:r w:rsidRPr="00750101">
        <w:rPr>
          <w:i/>
          <w:iCs/>
          <w:lang w:val="en-US"/>
        </w:rPr>
        <w:t xml:space="preserve"> Regional General Hospital, Jambi City. This study was motivated by the importance of implementing OSH to prevent occupational accidents, particularly needle stick injuries, which continue to occur among nurses. Preliminary observations indicated that OSH training related to NSI prevention had not been conducted regularly and comprehensively, highlighting the need to evaluate the implementation of OSH management within the hospital.</w:t>
      </w:r>
    </w:p>
    <w:p w14:paraId="16BD1E53" w14:textId="77777777" w:rsidR="0064647C" w:rsidRDefault="0064647C" w:rsidP="0064647C">
      <w:pPr>
        <w:tabs>
          <w:tab w:val="left" w:pos="720"/>
          <w:tab w:val="left" w:pos="4500"/>
        </w:tabs>
        <w:jc w:val="both"/>
        <w:rPr>
          <w:i/>
          <w:iCs/>
          <w:lang w:val="en-US"/>
        </w:rPr>
      </w:pPr>
      <w:r>
        <w:rPr>
          <w:i/>
          <w:iCs/>
          <w:lang w:val="en-US"/>
        </w:rPr>
        <w:tab/>
      </w:r>
      <w:r w:rsidRPr="00750101">
        <w:rPr>
          <w:i/>
          <w:iCs/>
          <w:lang w:val="en-US"/>
        </w:rPr>
        <w:t xml:space="preserve">This study employed a quantitative approach with an analytical correlational design and a cross-sectional method. The study population consisted of all nurses at H. Abdul </w:t>
      </w:r>
      <w:proofErr w:type="spellStart"/>
      <w:r w:rsidRPr="00750101">
        <w:rPr>
          <w:i/>
          <w:iCs/>
          <w:lang w:val="en-US"/>
        </w:rPr>
        <w:t>Manap</w:t>
      </w:r>
      <w:proofErr w:type="spellEnd"/>
      <w:r w:rsidRPr="00750101">
        <w:rPr>
          <w:i/>
          <w:iCs/>
          <w:lang w:val="en-US"/>
        </w:rPr>
        <w:t xml:space="preserve"> Regional General Hospital, Jambi City, totaling 56 individuals. A sample of 50 respondents was selected using the simple random sampling technique based on the </w:t>
      </w:r>
      <w:proofErr w:type="spellStart"/>
      <w:r w:rsidRPr="00750101">
        <w:rPr>
          <w:i/>
          <w:iCs/>
          <w:lang w:val="en-US"/>
        </w:rPr>
        <w:t>Slovin</w:t>
      </w:r>
      <w:proofErr w:type="spellEnd"/>
      <w:r w:rsidRPr="00750101">
        <w:rPr>
          <w:i/>
          <w:iCs/>
          <w:lang w:val="en-US"/>
        </w:rPr>
        <w:t xml:space="preserve"> formula. Data were collected using a Likert-scale questionnaire. The data were analyzed using univariate analysis and bivariate analysis with the Pearson Product-Moment Correlation test at a significance level of α = 0.05</w:t>
      </w:r>
    </w:p>
    <w:p w14:paraId="70410F9F" w14:textId="77777777" w:rsidR="0064647C" w:rsidRDefault="0064647C" w:rsidP="0064647C">
      <w:pPr>
        <w:tabs>
          <w:tab w:val="left" w:pos="720"/>
          <w:tab w:val="left" w:pos="4500"/>
        </w:tabs>
        <w:jc w:val="both"/>
        <w:rPr>
          <w:i/>
          <w:iCs/>
          <w:lang w:val="en-US"/>
        </w:rPr>
      </w:pPr>
      <w:r>
        <w:rPr>
          <w:i/>
          <w:iCs/>
          <w:lang w:val="en-US"/>
        </w:rPr>
        <w:tab/>
      </w:r>
      <w:r w:rsidRPr="00750101">
        <w:rPr>
          <w:i/>
          <w:iCs/>
          <w:lang w:val="en-US"/>
        </w:rPr>
        <w:t xml:space="preserve">The results showed a strong and statistically significant relationship between the implementation of Occupational Safety and Health (OSH) management and the incidence of Needle Stick Injury among nurses. The Pearson Product-Moment Correlation test produced a correlation coefficient (r) of </w:t>
      </w:r>
      <w:r w:rsidRPr="00C85A6D">
        <w:rPr>
          <w:i/>
          <w:iCs/>
          <w:lang w:val="en-US"/>
        </w:rPr>
        <w:t>0.754</w:t>
      </w:r>
      <w:r w:rsidRPr="00750101">
        <w:rPr>
          <w:i/>
          <w:iCs/>
          <w:lang w:val="en-US"/>
        </w:rPr>
        <w:t xml:space="preserve"> with a significance value (p-value) of </w:t>
      </w:r>
      <w:r w:rsidRPr="00C85A6D">
        <w:rPr>
          <w:i/>
          <w:iCs/>
          <w:lang w:val="en-US"/>
        </w:rPr>
        <w:t>0.000</w:t>
      </w:r>
      <w:r w:rsidRPr="00750101">
        <w:rPr>
          <w:i/>
          <w:iCs/>
          <w:lang w:val="en-US"/>
        </w:rPr>
        <w:t xml:space="preserve"> (p &lt; 0.05). These findings indicate a positive and significant relationship between the two variables. The study concludes that strengthening the implementation of OSH management through continuous training, supervision, and compliance with work procedures is essential to minimize the risk of Needle Stick Injury among nurses at H. Abdul </w:t>
      </w:r>
      <w:proofErr w:type="spellStart"/>
      <w:r w:rsidRPr="00750101">
        <w:rPr>
          <w:i/>
          <w:iCs/>
          <w:lang w:val="en-US"/>
        </w:rPr>
        <w:t>Manap</w:t>
      </w:r>
      <w:proofErr w:type="spellEnd"/>
      <w:r w:rsidRPr="00750101">
        <w:rPr>
          <w:i/>
          <w:iCs/>
          <w:lang w:val="en-US"/>
        </w:rPr>
        <w:t xml:space="preserve"> Regional General Hospital, Jambi City.</w:t>
      </w:r>
    </w:p>
    <w:p w14:paraId="0B012CD1" w14:textId="77777777" w:rsidR="0064647C" w:rsidRPr="00750101" w:rsidRDefault="0064647C" w:rsidP="0064647C">
      <w:pPr>
        <w:tabs>
          <w:tab w:val="left" w:pos="720"/>
          <w:tab w:val="left" w:pos="4500"/>
        </w:tabs>
        <w:jc w:val="both"/>
        <w:rPr>
          <w:i/>
          <w:iCs/>
          <w:lang w:val="en-US"/>
        </w:rPr>
      </w:pPr>
    </w:p>
    <w:p w14:paraId="472110B0" w14:textId="77777777" w:rsidR="0064647C" w:rsidRPr="00750101" w:rsidRDefault="0064647C" w:rsidP="0064647C">
      <w:pPr>
        <w:tabs>
          <w:tab w:val="left" w:pos="4500"/>
        </w:tabs>
        <w:jc w:val="both"/>
        <w:rPr>
          <w:i/>
          <w:iCs/>
          <w:lang w:val="en-US"/>
        </w:rPr>
      </w:pPr>
      <w:r w:rsidRPr="00750101">
        <w:rPr>
          <w:b/>
          <w:bCs/>
          <w:i/>
          <w:iCs/>
          <w:lang w:val="en-US"/>
        </w:rPr>
        <w:t>Keywords:</w:t>
      </w:r>
      <w:r w:rsidRPr="00750101">
        <w:rPr>
          <w:i/>
          <w:iCs/>
          <w:lang w:val="en-US"/>
        </w:rPr>
        <w:t xml:space="preserve"> Occupational Safety and Health, Needle Stick Injury</w:t>
      </w:r>
      <w:r>
        <w:rPr>
          <w:i/>
          <w:iCs/>
          <w:lang w:val="en-US"/>
        </w:rPr>
        <w:t>.</w:t>
      </w:r>
    </w:p>
    <w:p w14:paraId="5A8A03B5" w14:textId="77777777" w:rsidR="0064647C" w:rsidRDefault="0064647C" w:rsidP="0064647C">
      <w:pPr>
        <w:tabs>
          <w:tab w:val="left" w:pos="4500"/>
        </w:tabs>
        <w:jc w:val="both"/>
        <w:rPr>
          <w:rFonts w:eastAsiaTheme="majorEastAsia"/>
          <w:b/>
          <w:color w:val="000000" w:themeColor="text1"/>
          <w:lang w:val="pt-BR"/>
        </w:rPr>
      </w:pPr>
    </w:p>
    <w:p w14:paraId="7BBD1370" w14:textId="77777777" w:rsidR="0064647C" w:rsidRDefault="0064647C" w:rsidP="0064647C">
      <w:pPr>
        <w:rPr>
          <w:rFonts w:eastAsiaTheme="majorEastAsia"/>
          <w:b/>
          <w:color w:val="000000" w:themeColor="text1"/>
          <w:lang w:val="pt-BR"/>
        </w:rPr>
      </w:pPr>
    </w:p>
    <w:p w14:paraId="1F9FA3FA" w14:textId="77777777" w:rsidR="0064647C" w:rsidRDefault="0064647C" w:rsidP="0064647C">
      <w:pPr>
        <w:rPr>
          <w:rFonts w:eastAsiaTheme="majorEastAsia"/>
          <w:b/>
          <w:color w:val="000000" w:themeColor="text1"/>
          <w:lang w:val="pt-BR"/>
        </w:rPr>
      </w:pPr>
    </w:p>
    <w:p w14:paraId="533D8542" w14:textId="77777777" w:rsidR="009B1F20" w:rsidRPr="000D1FAA" w:rsidRDefault="009B1F20" w:rsidP="009B1F20">
      <w:pPr>
        <w:jc w:val="both"/>
        <w:rPr>
          <w:sz w:val="20"/>
          <w:szCs w:val="20"/>
          <w:lang w:val="en-US"/>
        </w:rPr>
      </w:pPr>
      <w:r w:rsidRPr="000D1FAA">
        <w:rPr>
          <w:lang w:val="en-US"/>
        </w:rPr>
        <w:br w:type="page"/>
      </w:r>
    </w:p>
    <w:p w14:paraId="78CA4077" w14:textId="04BC2747" w:rsidR="004E5253" w:rsidRPr="0065764C" w:rsidRDefault="004E5253" w:rsidP="0065764C"/>
    <w:sectPr w:rsidR="004E5253" w:rsidRPr="0065764C">
      <w:foot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Times New Roman"/>
    <w:panose1 w:val="020B0604020202020204"/>
    <w:charset w:val="01"/>
    <w:family w:val="swiss"/>
    <w:pitch w:val="variable"/>
  </w:font>
  <w:font w:name="Times New Roman&quot;">
    <w:altName w:val="Times New Roman"/>
    <w:charset w:val="00"/>
    <w:family w:val="auto"/>
    <w:pitch w:val="variable"/>
    <w:sig w:usb0="800000A7" w:usb1="5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230869"/>
      <w:docPartObj>
        <w:docPartGallery w:val="Page Numbers (Bottom of Page)"/>
        <w:docPartUnique/>
      </w:docPartObj>
    </w:sdtPr>
    <w:sdtEndPr>
      <w:rPr>
        <w:noProof/>
      </w:rPr>
    </w:sdtEndPr>
    <w:sdtContent>
      <w:p w14:paraId="06C899C5" w14:textId="77777777" w:rsidR="00A020C7" w:rsidRDefault="006464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BFD6CF" w14:textId="77777777" w:rsidR="00A020C7" w:rsidRDefault="0064647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D4C89"/>
    <w:multiLevelType w:val="hybridMultilevel"/>
    <w:tmpl w:val="EB3AC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D5"/>
    <w:rsid w:val="004E5253"/>
    <w:rsid w:val="0064647C"/>
    <w:rsid w:val="0065764C"/>
    <w:rsid w:val="006D63F8"/>
    <w:rsid w:val="007853A1"/>
    <w:rsid w:val="00827D5E"/>
    <w:rsid w:val="00855AD5"/>
    <w:rsid w:val="009B1F20"/>
    <w:rsid w:val="00F962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A200"/>
  <w15:chartTrackingRefBased/>
  <w15:docId w15:val="{0C346512-3F82-7042-B3B5-978568F8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AD5"/>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6D63F8"/>
    <w:pPr>
      <w:keepNext/>
      <w:keepLines/>
      <w:spacing w:line="480" w:lineRule="auto"/>
      <w:jc w:val="center"/>
      <w:outlineLvl w:val="0"/>
    </w:pPr>
    <w:rPr>
      <w:rFonts w:eastAsiaTheme="majorEastAsia"/>
      <w:b/>
      <w:color w:val="000000" w:themeColor="text1"/>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3F8"/>
    <w:rPr>
      <w:rFonts w:ascii="Times New Roman" w:eastAsiaTheme="majorEastAsia" w:hAnsi="Times New Roman" w:cs="Times New Roman"/>
      <w:b/>
      <w:color w:val="000000" w:themeColor="text1"/>
      <w:lang w:val="pt-BR"/>
    </w:rPr>
  </w:style>
  <w:style w:type="paragraph" w:customStyle="1" w:styleId="TableParagraph">
    <w:name w:val="Table Paragraph"/>
    <w:basedOn w:val="Normal"/>
    <w:uiPriority w:val="1"/>
    <w:qFormat/>
    <w:rsid w:val="006D63F8"/>
    <w:pPr>
      <w:widowControl w:val="0"/>
      <w:autoSpaceDE w:val="0"/>
      <w:autoSpaceDN w:val="0"/>
      <w:ind w:left="119"/>
    </w:pPr>
    <w:rPr>
      <w:rFonts w:ascii="Arial MT" w:eastAsia="Arial MT" w:hAnsi="Arial MT" w:cs="Arial MT"/>
      <w:sz w:val="22"/>
      <w:szCs w:val="22"/>
      <w:lang w:val="id"/>
    </w:rPr>
  </w:style>
  <w:style w:type="paragraph" w:styleId="Footer">
    <w:name w:val="footer"/>
    <w:basedOn w:val="Normal"/>
    <w:link w:val="FooterChar"/>
    <w:uiPriority w:val="99"/>
    <w:unhideWhenUsed/>
    <w:rsid w:val="0065764C"/>
    <w:pPr>
      <w:tabs>
        <w:tab w:val="center" w:pos="4680"/>
        <w:tab w:val="right" w:pos="9360"/>
      </w:tabs>
    </w:pPr>
  </w:style>
  <w:style w:type="character" w:customStyle="1" w:styleId="FooterChar">
    <w:name w:val="Footer Char"/>
    <w:basedOn w:val="DefaultParagraphFont"/>
    <w:link w:val="Footer"/>
    <w:uiPriority w:val="99"/>
    <w:rsid w:val="0065764C"/>
    <w:rPr>
      <w:rFonts w:ascii="Times New Roman" w:eastAsia="Times New Roman" w:hAnsi="Times New Roman" w:cs="Times New Roman"/>
    </w:rPr>
  </w:style>
  <w:style w:type="paragraph" w:styleId="BodyText">
    <w:name w:val="Body Text"/>
    <w:basedOn w:val="Normal"/>
    <w:link w:val="BodyTextChar"/>
    <w:uiPriority w:val="1"/>
    <w:qFormat/>
    <w:rsid w:val="0065764C"/>
    <w:pPr>
      <w:widowControl w:val="0"/>
      <w:autoSpaceDE w:val="0"/>
      <w:autoSpaceDN w:val="0"/>
    </w:pPr>
    <w:rPr>
      <w:rFonts w:ascii="Arial MT" w:eastAsia="Arial MT" w:hAnsi="Arial MT" w:cs="Arial MT"/>
      <w:sz w:val="20"/>
      <w:szCs w:val="20"/>
      <w:lang w:val="id"/>
    </w:rPr>
  </w:style>
  <w:style w:type="character" w:customStyle="1" w:styleId="BodyTextChar">
    <w:name w:val="Body Text Char"/>
    <w:basedOn w:val="DefaultParagraphFont"/>
    <w:link w:val="BodyText"/>
    <w:uiPriority w:val="1"/>
    <w:rsid w:val="0065764C"/>
    <w:rPr>
      <w:rFonts w:ascii="Arial MT" w:eastAsia="Arial MT" w:hAnsi="Arial MT" w:cs="Arial MT"/>
      <w:sz w:val="20"/>
      <w:szCs w:val="2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2026-08-30T01:57:00Z</dcterms:created>
  <dcterms:modified xsi:type="dcterms:W3CDTF">2026-08-30T01:57:00Z</dcterms:modified>
</cp:coreProperties>
</file>