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03104705"/>
      <w:r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Asih, L. D., &amp; Widyastiti, M. (2016). Meminimumkan Jumlah Kalori di Dalam Tubuh dengan Memperhitungkan Asupan Makanan dan Aktivitas Menggunakan Linear Programming.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Ekologia 16(1)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38-44.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Ayuningtyaz, R. A. (2021). Diet Ketogenik dan Dampaknya terhadap Mikrobiota Usus pada Kondisi Diabetes Melitus Tipe 2.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JGK 13(1)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23-32.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Damayanti, S. (2015).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Diabetes Meliitus dan Pelaksanaan Keperawatan.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Yogyakarta: Nuha Medika.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Dewi, N. H., Rustiawati, E., &amp; Sulastri, T. (2021). Analisis Faktor-Faktor yang Berpengaruh Terhadap Kejadian Hiperglikemia pada Penderita Diabetes Melitus Tipe 2 di Poliklinik Penyakit Dalam RSUD Dr. Dradjat Prawira Negara Serang.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Jurnal Ilmiah Keperawatan 2(3)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27-35.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Febrinasari, R. P., Agusti, T., Dyonisa, &amp; Stefanus. (2020).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Buku Saku Diabetes Melitus Untuk Awam.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Surakarta: UNS (UNS Press).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Haryono, S., Suryati, E. S., &amp; Maryam, R. S. (2018). Pendidikan Kesehatan Tentang Diet Terhadap Kepatuhan Pasien Diabetes Melitus.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Jurnal Riset Kesehatan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91-96.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Hasdianah. (2018).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Mengenal Diabetes Melitus Pada Orang Dewasa dan Anak-anak dengan Solusi Herbal.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Yogyakarta: Nuha Medika.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Imelda, S. (2019). Faktor-Faktor Yang Mempengaruhi Terjadinya Diabetes Melitus di Puskesmas Harapan Raya Tahun 2018.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SCIENTIA JOURNAL 8 (1)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28-39.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M.Black, J., &amp; Hawks, J. H. (2014).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Keperawatan Medikal Bedah Manajemen Klinis untuk Hasil yang Diharapkan.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Singapurae: Elsevier.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Manurung, N., Manurung, R., &amp; Bolon, C. M. (2017).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Asuhan Keperawatan Sistem Endokrin Dilengkapi Mind Mapping dan Asuhan Keperawata Nanda Nic Noc.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Yogyakarta: DEEPUBLISH.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Nies, M. A., &amp; McEwen, M. (2019).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Keperawatan Kesehatan Komunitas dan Keluarga.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Singapore: Elsevier.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  <w:sectPr>
          <w:headerReference r:id="rId5" w:type="default"/>
          <w:footerReference r:id="rId6" w:type="default"/>
          <w:pgSz w:w="11907" w:h="16840"/>
          <w:pgMar w:top="1701" w:right="1701" w:bottom="1701" w:left="2268" w:header="720" w:footer="720" w:gutter="0"/>
          <w:pgNumType w:start="63"/>
          <w:cols w:space="720" w:num="1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Ningsih, R., &amp; Deni, R. (2018). Hubungan Pengetahuan Dengan Kepatuhan Diet Pada Pasien Diabetes Melitus Tipe II Poliklinik Penyakit Dalam RSUD Dr. 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Achmad Mochtar Kota Bukit Tinggi.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Nursing Jurnal Of STIKES Insan Cendekia Medika Jombang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12-20.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Nursalam. (2013).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Metodologi Penelitian Ilmu Keperawatan 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Jakarta: Salemba Medika.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Padila. (2018).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Buku Ajar Keperawatan Keluarga.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Yogyakarta: Nuha Medika.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Potter, P. A., &amp; Perry, A. G. (2010).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Fundamentals Of Nursing.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Jakarta: Salemba Medika.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PPNI, T. P. (2017).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Standar Diagnosis Keperawatan Indonesia.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Jakarta Selatan: DPP Persatuan Perawat Nasional Indonesia.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PPNI, T. P. (2018).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Standar Luaran Keperawatan Indonesia.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Jakarta Selatan: DPP Persatuan Perawat Nasional Indonesia.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PPNI, T. P. (2019).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Standar Luaran Keperawatan Indonesia.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Jakarta Selatan: DPP Persatuan Perawat Nasional Indonesia.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Rahayu, A., Yulidasari, F., &amp; Setiawan, M. I. (2020).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Dasar-Dasar Gizi.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Yogyakarta: CV Mine.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Rahmawati, C. (2020). Penerapan Asuhan Keperawata Pada Pasien Ny “D” Dengan Diabetes Melitus Tipe 2 Dalam Pemenuhan Kebutuhan Nutrisi di RSUD Labuang Baji Makassar.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Jurnal Media Keperawatan 11(2)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79-88.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Rees, A. L. (2017).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Clinical Endocrinology and Diabetes at a Glance.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Hoboken: John Wiley &amp; Sons, Ltd.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Septiwi, C. (2021). Manajemen Diet Pada Orang Jawa Dengan Diabetes Tipe 2.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Jurnal Ilmiah Kesehatan Keperawatan 17 (2)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129-140.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Syaifuddin. (2016).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Ilmu Biomedik Dasar untuk Mahasiswa Keperawatan.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Jakarta Selatan: Salemba Medika.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Tan, E. I., Irfannuddin, &amp; Murti, K. (2019). Pengaruh Diet Ketogenik Terhadap Proliferasi dan Ketahanan Sel Pada Jaringan Pankreas.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JMJ 7(1)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102-116.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Waspadji, S., Sukardji, K., &amp; Suharyati. (2015).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Menyusu Diet Berbagai Penyakit Berdasarkan Daftar Bahan Makanan Penukar.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Jakarta: Badan Penerbit FKUI, Jakarta.</w:t>
      </w:r>
    </w:p>
    <w:p>
      <w:pPr>
        <w:pStyle w:val="1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Wijaya, A. S., &amp; Mariza, Y. (2013).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KMB 1 Keperawatan Medikal Bedah Keperawatan Dewasa Teori dan Contoh Askep.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Yogyakarta: Nuha Medika.</w:t>
      </w:r>
    </w:p>
    <w:p/>
    <w:sectPr>
      <w:headerReference r:id="rId7" w:type="default"/>
      <w:footerReference r:id="rId8" w:type="default"/>
      <w:pgSz w:w="11907" w:h="16840"/>
      <w:pgMar w:top="1701" w:right="1701" w:bottom="1701" w:left="226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2240" cy="1708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45pt;width:11.2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mch/dEAAAADAQAADwAAAAAAAAABACAAAAAiAAAAZHJzL2Rvd25yZXYueG1sUEsBAhQA&#10;FAAAAAgAh07iQNl6ZHH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0" t="0" r="6985" b="133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45pt;width:6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+k3mp0gAA&#10;AAMBAAAPAAAAAAAAAAEAIAAAACIAAABkcnMvZG93bnJldi54bWxQSwECFAAUAAAACACHTuJAuSNr&#10;FiQCAABfBAAADgAAAAAAAAABACAAAAAh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0" t="0" r="6985" b="1333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45pt;width:6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pN5qdIA&#10;AAADAQAADwAAAAAAAAABACAAAAAiAAAAZHJzL2Rvd25yZXYueG1sUEsBAhQAFAAAAAgAh07iQEBC&#10;WQclAgAAYQQAAA4AAAAAAAAAAQAgAAAAI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1" w:name="_GoBack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L18zo/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0"/>
    <w:rsid w:val="00136A5A"/>
    <w:rsid w:val="00237FC3"/>
    <w:rsid w:val="003E1A95"/>
    <w:rsid w:val="005E27F4"/>
    <w:rsid w:val="005E4D64"/>
    <w:rsid w:val="006300B0"/>
    <w:rsid w:val="006C6F57"/>
    <w:rsid w:val="00705E01"/>
    <w:rsid w:val="00712D9F"/>
    <w:rsid w:val="008D3E1F"/>
    <w:rsid w:val="00A02CA8"/>
    <w:rsid w:val="00A14C30"/>
    <w:rsid w:val="00A22799"/>
    <w:rsid w:val="00A63E2C"/>
    <w:rsid w:val="00BA7E70"/>
    <w:rsid w:val="00C142C2"/>
    <w:rsid w:val="00C35151"/>
    <w:rsid w:val="00D772CE"/>
    <w:rsid w:val="00D803AD"/>
    <w:rsid w:val="00FD443A"/>
    <w:rsid w:val="6A8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7">
    <w:name w:val="Heading 1 Char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ja-JP"/>
    </w:rPr>
  </w:style>
  <w:style w:type="character" w:customStyle="1" w:styleId="8">
    <w:name w:val="Footer Char"/>
    <w:basedOn w:val="3"/>
    <w:link w:val="5"/>
    <w:qFormat/>
    <w:uiPriority w:val="99"/>
    <w:rPr>
      <w:rFonts w:ascii="Calibri" w:hAnsi="Calibri" w:eastAsia="Times New Roman" w:cs="Calibri"/>
      <w:lang w:eastAsia="ko-KR"/>
    </w:rPr>
  </w:style>
  <w:style w:type="character" w:customStyle="1" w:styleId="9">
    <w:name w:val="Header Char"/>
    <w:basedOn w:val="3"/>
    <w:link w:val="6"/>
    <w:qFormat/>
    <w:uiPriority w:val="99"/>
    <w:rPr>
      <w:rFonts w:ascii="Calibri" w:hAnsi="Calibri" w:eastAsia="Calibri" w:cs="Calibri"/>
    </w:rPr>
  </w:style>
  <w:style w:type="paragraph" w:customStyle="1" w:styleId="10">
    <w:name w:val="Bibliography"/>
    <w:basedOn w:val="1"/>
    <w:next w:val="1"/>
    <w:unhideWhenUsed/>
    <w:uiPriority w:val="37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536</Words>
  <Characters>3056</Characters>
  <Lines>25</Lines>
  <Paragraphs>7</Paragraphs>
  <TotalTime>2</TotalTime>
  <ScaleCrop>false</ScaleCrop>
  <LinksUpToDate>false</LinksUpToDate>
  <CharactersWithSpaces>3585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2022-05-24T12:09:00Z</dcterms:created>
  <dc:creator>LENOVO</dc:creator>
  <cp:lastModifiedBy>LENOVO</cp:lastModifiedBy>
  <dcterms:modified xsi:type="dcterms:W3CDTF">2022-05-27T04:17:42Z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C4FB225629EA44419FDC34B6BF7CFA7B</vt:lpwstr>
  </property>
</Properties>
</file>