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184FB">
      <w:pPr>
        <w:spacing w:after="0" w:line="240" w:lineRule="auto"/>
        <w:jc w:val="center"/>
        <w:rPr>
          <w:rFonts w:hint="default" w:ascii="Times New Roman" w:hAnsi="Times New Roman" w:cs="Times New Roman"/>
          <w:i w:val="0"/>
          <w:iCs w:val="0"/>
          <w:sz w:val="24"/>
          <w:szCs w:val="24"/>
          <w:lang w:val="en-US"/>
        </w:rPr>
      </w:pPr>
      <w:r>
        <w:rPr>
          <w:rFonts w:ascii="Times New Roman" w:hAnsi="Times New Roman" w:cs="Times New Roman"/>
          <w:sz w:val="24"/>
          <w:szCs w:val="24"/>
          <w:lang w:val="id-ID"/>
        </w:rPr>
        <w:t>Penerapan Terapi</w:t>
      </w:r>
      <w:r>
        <w:rPr>
          <w:rFonts w:ascii="Times New Roman" w:hAnsi="Times New Roman" w:cs="Times New Roman"/>
          <w:i w:val="0"/>
          <w:iCs w:val="0"/>
          <w:sz w:val="24"/>
          <w:szCs w:val="24"/>
          <w:lang w:val="id-ID"/>
        </w:rPr>
        <w:t xml:space="preserve"> </w:t>
      </w:r>
      <w:r>
        <w:rPr>
          <w:rFonts w:hint="default" w:ascii="Times New Roman" w:hAnsi="Times New Roman" w:cs="Times New Roman"/>
          <w:i w:val="0"/>
          <w:iCs w:val="0"/>
          <w:sz w:val="24"/>
          <w:szCs w:val="24"/>
          <w:lang w:val="en-US"/>
        </w:rPr>
        <w:t>Reminiscence Historycal Photo Pada Lansia Demensia Dengan Penurunan Fungsi Kognitif Di Wilayah Kerja Puskesmas Kenali Besar Kota Jambi</w:t>
      </w:r>
    </w:p>
    <w:p w14:paraId="4DB4BED7">
      <w:pPr>
        <w:spacing w:after="0" w:line="240" w:lineRule="auto"/>
        <w:jc w:val="center"/>
        <w:rPr>
          <w:rFonts w:ascii="Times New Roman" w:hAnsi="Times New Roman" w:cs="Times New Roman"/>
          <w:b/>
          <w:sz w:val="24"/>
          <w:szCs w:val="24"/>
          <w:lang w:val="fi"/>
        </w:rPr>
      </w:pPr>
    </w:p>
    <w:p w14:paraId="7FE75870">
      <w:pPr>
        <w:spacing w:after="0" w:line="240" w:lineRule="auto"/>
        <w:jc w:val="center"/>
        <w:rPr>
          <w:rFonts w:ascii="Times New Roman" w:hAnsi="Times New Roman" w:cs="Times New Roman"/>
          <w:sz w:val="24"/>
          <w:szCs w:val="24"/>
          <w:lang w:val="id-ID"/>
        </w:rPr>
      </w:pPr>
      <w:r>
        <w:rPr>
          <w:rFonts w:hint="default" w:ascii="Times New Roman" w:hAnsi="Times New Roman" w:cs="Times New Roman"/>
          <w:sz w:val="24"/>
          <w:szCs w:val="24"/>
          <w:lang w:val="en-US"/>
        </w:rPr>
        <w:t>Fathur Rizky Dimas Prayoga</w:t>
      </w:r>
      <w:r>
        <w:rPr>
          <w:rFonts w:ascii="Times New Roman" w:hAnsi="Times New Roman" w:cs="Times New Roman"/>
          <w:sz w:val="24"/>
          <w:szCs w:val="24"/>
          <w:lang w:val="id-ID"/>
        </w:rPr>
        <w:t>*</w:t>
      </w:r>
      <w:r>
        <w:rPr>
          <w:rFonts w:hint="default" w:ascii="Times New Roman" w:hAnsi="Times New Roman" w:cs="Times New Roman"/>
          <w:sz w:val="24"/>
          <w:szCs w:val="24"/>
          <w:lang w:val="en-US"/>
        </w:rPr>
        <w:t>Asmeriyani</w:t>
      </w:r>
      <w:r>
        <w:rPr>
          <w:rFonts w:ascii="Times New Roman" w:hAnsi="Times New Roman" w:cs="Times New Roman"/>
          <w:sz w:val="24"/>
          <w:szCs w:val="24"/>
          <w:lang w:val="id-ID"/>
        </w:rPr>
        <w:t>**</w:t>
      </w:r>
      <w:r>
        <w:rPr>
          <w:rFonts w:hint="default" w:ascii="Times New Roman" w:hAnsi="Times New Roman" w:cs="Times New Roman"/>
          <w:sz w:val="24"/>
          <w:szCs w:val="24"/>
          <w:lang w:val="en-US"/>
        </w:rPr>
        <w:t>Intan Yullya Kardila</w:t>
      </w:r>
      <w:r>
        <w:rPr>
          <w:rFonts w:ascii="Times New Roman" w:hAnsi="Times New Roman" w:cs="Times New Roman"/>
          <w:sz w:val="24"/>
          <w:szCs w:val="24"/>
          <w:lang w:val="id-ID"/>
        </w:rPr>
        <w:t>***</w:t>
      </w:r>
    </w:p>
    <w:p w14:paraId="6938B6EC">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Program studi D-III Keperawatan</w:t>
      </w:r>
    </w:p>
    <w:p w14:paraId="3FCE6DDA">
      <w:pPr>
        <w:spacing w:after="0" w:line="240" w:lineRule="auto"/>
        <w:jc w:val="center"/>
        <w:rPr>
          <w:rFonts w:ascii="Times New Roman" w:hAnsi="Times New Roman" w:cs="Times New Roman"/>
          <w:sz w:val="24"/>
          <w:szCs w:val="24"/>
          <w:lang w:val="fi"/>
        </w:rPr>
      </w:pPr>
      <w:r>
        <w:rPr>
          <w:rFonts w:ascii="Times New Roman" w:hAnsi="Times New Roman" w:cs="Times New Roman"/>
          <w:sz w:val="24"/>
          <w:szCs w:val="24"/>
          <w:lang w:val="id-ID"/>
        </w:rPr>
        <w:t>Sekolah Tinggi Ilmu Kesehatan Garuda Putih Jambi tahun 202</w:t>
      </w:r>
      <w:r>
        <w:rPr>
          <w:rFonts w:ascii="Times New Roman" w:hAnsi="Times New Roman" w:cs="Times New Roman"/>
          <w:sz w:val="24"/>
          <w:szCs w:val="24"/>
          <w:lang w:val="fi"/>
        </w:rPr>
        <w:t>6</w:t>
      </w:r>
    </w:p>
    <w:p w14:paraId="6D59102C">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Email: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"mailto:fathurrizkydimasprayoga@gmail.com"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sz w:val="24"/>
          <w:szCs w:val="24"/>
          <w:lang w:val="en-US"/>
        </w:rPr>
        <w:t>fathurrizkydimasprayoga</w:t>
      </w:r>
      <w:r>
        <w:rPr>
          <w:rStyle w:val="4"/>
          <w:rFonts w:ascii="Times New Roman" w:hAnsi="Times New Roman" w:cs="Times New Roman"/>
          <w:sz w:val="24"/>
          <w:szCs w:val="24"/>
          <w:lang w:val="id-ID"/>
        </w:rPr>
        <w:t>@gmail.com</w:t>
      </w:r>
      <w:r>
        <w:rPr>
          <w:rFonts w:hint="default" w:ascii="Times New Roman" w:hAnsi="Times New Roman" w:cs="Times New Roman"/>
          <w:sz w:val="24"/>
          <w:szCs w:val="24"/>
          <w:lang w:val="en-US"/>
        </w:rPr>
        <w:fldChar w:fldCharType="end"/>
      </w:r>
    </w:p>
    <w:p w14:paraId="583A4C06">
      <w:pPr>
        <w:spacing w:after="0" w:line="240" w:lineRule="auto"/>
        <w:jc w:val="center"/>
        <w:rPr>
          <w:rFonts w:ascii="Times New Roman" w:hAnsi="Times New Roman" w:cs="Times New Roman"/>
          <w:sz w:val="24"/>
          <w:szCs w:val="24"/>
          <w:lang w:val="id-ID"/>
        </w:rPr>
      </w:pPr>
    </w:p>
    <w:p w14:paraId="2A9428D5">
      <w:pPr>
        <w:spacing w:after="0" w:line="240" w:lineRule="auto"/>
        <w:jc w:val="center"/>
        <w:rPr>
          <w:rFonts w:ascii="Times New Roman" w:hAnsi="Times New Roman" w:cs="Times New Roman"/>
          <w:sz w:val="24"/>
          <w:szCs w:val="24"/>
          <w:lang w:val="id-ID"/>
        </w:rPr>
      </w:pPr>
    </w:p>
    <w:p w14:paraId="0CCE48DF">
      <w:pPr>
        <w:keepNext/>
        <w:keepLines/>
        <w:pageBreakBefore w:val="0"/>
        <w:widowControl/>
        <w:kinsoku/>
        <w:wordWrap/>
        <w:overflowPunct/>
        <w:topLinePunct w:val="0"/>
        <w:autoSpaceDE/>
        <w:autoSpaceDN/>
        <w:bidi w:val="0"/>
        <w:adjustRightInd/>
        <w:snapToGrid/>
        <w:spacing w:after="0" w:line="240" w:lineRule="auto"/>
        <w:jc w:val="center"/>
        <w:textAlignment w:val="auto"/>
        <w:outlineLvl w:val="0"/>
        <w:rPr>
          <w:rFonts w:ascii="Times New Roman" w:hAnsi="Times New Roman" w:eastAsia="Calibri" w:cs="Times New Roman"/>
          <w:b/>
          <w:sz w:val="24"/>
          <w:szCs w:val="24"/>
          <w:lang w:val="fi"/>
        </w:rPr>
      </w:pPr>
      <w:bookmarkStart w:id="0" w:name="_Toc227705400"/>
      <w:bookmarkStart w:id="1" w:name="_Toc224160867"/>
      <w:r>
        <w:rPr>
          <w:rFonts w:ascii="Times New Roman" w:hAnsi="Times New Roman" w:eastAsia="Calibri" w:cs="Times New Roman"/>
          <w:b/>
          <w:sz w:val="24"/>
          <w:szCs w:val="24"/>
          <w:lang w:val="fi"/>
        </w:rPr>
        <w:t>ABSTRAK</w:t>
      </w:r>
      <w:bookmarkEnd w:id="0"/>
      <w:bookmarkEnd w:id="1"/>
    </w:p>
    <w:p w14:paraId="617D10E2">
      <w:pPr>
        <w:keepNext/>
        <w:keepLines/>
        <w:pageBreakBefore w:val="0"/>
        <w:widowControl/>
        <w:kinsoku/>
        <w:wordWrap/>
        <w:overflowPunct/>
        <w:topLinePunct w:val="0"/>
        <w:autoSpaceDE/>
        <w:autoSpaceDN/>
        <w:bidi w:val="0"/>
        <w:adjustRightInd/>
        <w:snapToGrid/>
        <w:spacing w:after="0" w:line="240" w:lineRule="auto"/>
        <w:jc w:val="center"/>
        <w:textAlignment w:val="auto"/>
        <w:outlineLvl w:val="0"/>
        <w:rPr>
          <w:rFonts w:ascii="Times New Roman" w:hAnsi="Times New Roman" w:eastAsia="Calibri" w:cs="Times New Roman"/>
          <w:b/>
          <w:sz w:val="24"/>
          <w:szCs w:val="24"/>
          <w:lang w:val="fi"/>
        </w:rPr>
      </w:pPr>
    </w:p>
    <w:p w14:paraId="35DD8788">
      <w:pPr>
        <w:pStyle w:val="5"/>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sz w:val="24"/>
          <w:szCs w:val="24"/>
          <w:lang w:val="en-US"/>
        </w:rPr>
      </w:pPr>
      <w:r>
        <w:rPr>
          <w:rStyle w:val="6"/>
          <w:sz w:val="24"/>
          <w:szCs w:val="24"/>
        </w:rPr>
        <w:t>Latar Belakang:</w:t>
      </w:r>
      <w:r>
        <w:rPr>
          <w:sz w:val="24"/>
          <w:szCs w:val="24"/>
        </w:rPr>
        <w:t xml:space="preserve"> </w:t>
      </w:r>
      <w:r>
        <w:rPr>
          <w:rFonts w:hint="default"/>
          <w:sz w:val="24"/>
          <w:szCs w:val="24"/>
          <w:lang w:val="en-US"/>
        </w:rPr>
        <w:t>Peningkatan jumlah lansia menyebabkan meningkatnya kejadian demensia. Demensia merupakan gangguan fungsi kognitif yang ditandai dengan penurunan daya ingat, kemampuan berpikir, dan kemampuan melakukan aktivitas sehari-hari. Kondisi ini dapat menurunkan kualitas hidup lansia. Salah satu intervensi nonfarmakologis yang dapat dilakukan untuk membantu meningkatkan fungsi kognitif adalah terapi reminiscence menggunakan media historical photo dengan mengajak lansia mengingat kembali pengalaman masa lalu melalui foto-foto lama.</w:t>
      </w:r>
    </w:p>
    <w:p w14:paraId="0EA538C3">
      <w:pPr>
        <w:pStyle w:val="5"/>
        <w:spacing w:before="0" w:beforeAutospacing="0" w:after="0" w:afterAutospacing="0"/>
        <w:jc w:val="both"/>
        <w:rPr>
          <w:rFonts w:hint="default"/>
          <w:sz w:val="24"/>
          <w:szCs w:val="24"/>
          <w:lang w:val="en-US"/>
        </w:rPr>
      </w:pPr>
      <w:r>
        <w:rPr>
          <w:rStyle w:val="6"/>
          <w:sz w:val="24"/>
          <w:szCs w:val="24"/>
        </w:rPr>
        <w:t>Tujuan:</w:t>
      </w:r>
      <w:r>
        <w:rPr>
          <w:sz w:val="24"/>
          <w:szCs w:val="24"/>
        </w:rPr>
        <w:t xml:space="preserve"> Untuk mengetahui penerapan ter</w:t>
      </w:r>
      <w:r>
        <w:rPr>
          <w:rFonts w:hint="default"/>
          <w:sz w:val="24"/>
          <w:szCs w:val="24"/>
          <w:lang w:val="en-US"/>
        </w:rPr>
        <w:t>api reminiscence menggunakan media historycal photo terhadap peningkatan fungsi kognitif pada lansia dengan demensia di wilayah kerja Puskesmas Kenali Besar Kota Jambi.</w:t>
      </w:r>
    </w:p>
    <w:p w14:paraId="737F47D6">
      <w:pPr>
        <w:pStyle w:val="5"/>
        <w:spacing w:before="0" w:beforeAutospacing="0" w:after="0" w:afterAutospacing="0"/>
        <w:jc w:val="both"/>
        <w:rPr>
          <w:rFonts w:hint="default" w:ascii="Times New Roman" w:hAnsi="Times New Roman" w:cs="Times New Roman"/>
          <w:sz w:val="24"/>
          <w:szCs w:val="24"/>
          <w:lang w:val="en-US"/>
        </w:rPr>
      </w:pPr>
      <w:r>
        <w:rPr>
          <w:rStyle w:val="6"/>
          <w:sz w:val="24"/>
          <w:szCs w:val="24"/>
        </w:rPr>
        <w:t>Metode:</w:t>
      </w:r>
      <w:r>
        <w:rPr>
          <w:sz w:val="24"/>
          <w:szCs w:val="24"/>
        </w:rPr>
        <w:t xml:space="preserve"> Penelitian ini menggunakan desain </w:t>
      </w:r>
      <w:r>
        <w:rPr>
          <w:rFonts w:hint="default"/>
          <w:sz w:val="24"/>
          <w:szCs w:val="24"/>
          <w:lang w:val="en-US"/>
        </w:rPr>
        <w:t xml:space="preserve">studi kasus dengan pendekatan asuhan keperawatan gerontik. Subjek penelitian adalah 1 orang lansia berusia </w:t>
      </w:r>
      <w:r>
        <w:rPr>
          <w:rFonts w:hint="default" w:ascii="Arial" w:hAnsi="Arial" w:cs="Arial"/>
          <w:sz w:val="24"/>
          <w:szCs w:val="24"/>
          <w:lang w:val="en-US"/>
        </w:rPr>
        <w:t>≥</w:t>
      </w:r>
      <w:r>
        <w:rPr>
          <w:rFonts w:hint="default"/>
          <w:sz w:val="24"/>
          <w:szCs w:val="24"/>
          <w:lang w:val="en-US"/>
        </w:rPr>
        <w:t xml:space="preserve"> 60 tahun yang mengalami penurunan fungsi kognitif kategori demensia sedang. Pengukuran fungsi kognitif dilakukan menggunakan kuesioner Short Portable Mental Status Questionnaire (SPMSQ)) sebelum dan sesudah pemberian terapi reminiscence. Terapi diberikan selama 5 kali pertemuan dengan durasi </w:t>
      </w:r>
      <w:r>
        <w:rPr>
          <w:rFonts w:hint="default" w:ascii="Times New Roman" w:hAnsi="Times New Roman" w:cs="Times New Roman"/>
          <w:sz w:val="24"/>
          <w:szCs w:val="24"/>
          <w:lang w:val="en-US"/>
        </w:rPr>
        <w:t>±</w:t>
      </w:r>
      <w:r>
        <w:rPr>
          <w:rFonts w:hint="default" w:cs="Times New Roman"/>
          <w:sz w:val="24"/>
          <w:szCs w:val="24"/>
          <w:lang w:val="en-US"/>
        </w:rPr>
        <w:t>30 menit setiap sesi menggunakan media foto masa lalu.</w:t>
      </w:r>
    </w:p>
    <w:p w14:paraId="74F3C304">
      <w:pPr>
        <w:pStyle w:val="5"/>
        <w:spacing w:before="0" w:beforeAutospacing="0" w:after="0" w:afterAutospacing="0"/>
        <w:jc w:val="both"/>
        <w:rPr>
          <w:rFonts w:hint="default"/>
          <w:sz w:val="24"/>
          <w:szCs w:val="24"/>
          <w:lang w:val="en-US"/>
        </w:rPr>
      </w:pPr>
      <w:r>
        <w:rPr>
          <w:rStyle w:val="6"/>
          <w:sz w:val="24"/>
          <w:szCs w:val="24"/>
        </w:rPr>
        <w:t>Hasil:</w:t>
      </w:r>
      <w:r>
        <w:rPr>
          <w:sz w:val="24"/>
          <w:szCs w:val="24"/>
        </w:rPr>
        <w:t xml:space="preserve"> Hasil p</w:t>
      </w:r>
      <w:r>
        <w:rPr>
          <w:rFonts w:hint="default"/>
          <w:sz w:val="24"/>
          <w:szCs w:val="24"/>
          <w:lang w:val="en-US"/>
        </w:rPr>
        <w:t>enelitian menunjukkan bahwa skor SPMSQ responden menurunan dari 7 kesalahan (demensia sedang) menjadi 4 kesalahan (demensia ringan) setelah diberikan terapi reminiscence. Hal ini menunjukkan adanya peningkatan fungsi kognitif pada lansia.</w:t>
      </w:r>
    </w:p>
    <w:p w14:paraId="325C9F9E">
      <w:pPr>
        <w:pStyle w:val="5"/>
        <w:spacing w:before="0" w:beforeAutospacing="0" w:after="0" w:afterAutospacing="0"/>
        <w:jc w:val="both"/>
        <w:rPr>
          <w:rFonts w:hint="default"/>
          <w:sz w:val="24"/>
          <w:szCs w:val="24"/>
          <w:lang w:val="en-US"/>
        </w:rPr>
      </w:pPr>
      <w:r>
        <w:rPr>
          <w:rStyle w:val="6"/>
          <w:sz w:val="24"/>
          <w:szCs w:val="24"/>
        </w:rPr>
        <w:t>Kesimpulan:</w:t>
      </w:r>
      <w:r>
        <w:rPr>
          <w:sz w:val="24"/>
          <w:szCs w:val="24"/>
        </w:rPr>
        <w:t xml:space="preserve"> </w:t>
      </w:r>
      <w:r>
        <w:rPr>
          <w:rFonts w:hint="default"/>
          <w:sz w:val="24"/>
          <w:szCs w:val="24"/>
          <w:lang w:val="en-US"/>
        </w:rPr>
        <w:t xml:space="preserve">Penerapan terapi reminiscence menggunakan media historycal photo dapat membantu meningkatkan fungsi kognitif pada lansia dengan demensia. </w:t>
      </w:r>
    </w:p>
    <w:p w14:paraId="0B02D7D7">
      <w:pPr>
        <w:pStyle w:val="5"/>
        <w:spacing w:before="0" w:beforeAutospacing="0" w:after="0" w:afterAutospacing="0"/>
        <w:rPr>
          <w:rFonts w:hint="default"/>
          <w:sz w:val="24"/>
          <w:szCs w:val="24"/>
          <w:lang w:val="en-US"/>
        </w:rPr>
      </w:pPr>
      <w:r>
        <w:rPr>
          <w:rStyle w:val="6"/>
          <w:sz w:val="24"/>
          <w:szCs w:val="24"/>
        </w:rPr>
        <w:t>Saran:</w:t>
      </w:r>
      <w:r>
        <w:rPr>
          <w:sz w:val="24"/>
          <w:szCs w:val="24"/>
        </w:rPr>
        <w:t xml:space="preserve"> </w:t>
      </w:r>
      <w:r>
        <w:rPr>
          <w:rFonts w:hint="default"/>
          <w:sz w:val="24"/>
          <w:szCs w:val="24"/>
          <w:lang w:val="en-US"/>
        </w:rPr>
        <w:t xml:space="preserve">Lansia dan keluarga diharapkan dapat menerapkan terapi reminiscence secara rutin sebagai upaya mempertahankan dan meningkatkan fungsi kognitif. Tenaga kesehatan dapat menjadikan terapi reminiscence sebagai salah satu intervensi pendukung dalam pelayanan keperawatan gerontik. </w:t>
      </w:r>
    </w:p>
    <w:p w14:paraId="57B7F65D">
      <w:pPr>
        <w:pStyle w:val="5"/>
        <w:spacing w:before="0" w:beforeAutospacing="0" w:after="0" w:afterAutospacing="0"/>
        <w:rPr>
          <w:rFonts w:hint="default"/>
          <w:sz w:val="24"/>
          <w:szCs w:val="24"/>
          <w:lang w:val="en-US"/>
        </w:rPr>
      </w:pPr>
    </w:p>
    <w:p w14:paraId="2620AA7B">
      <w:pPr>
        <w:pStyle w:val="5"/>
        <w:spacing w:before="0" w:beforeAutospacing="0" w:after="0" w:afterAutospacing="0"/>
        <w:rPr>
          <w:rFonts w:hint="default"/>
          <w:sz w:val="24"/>
          <w:szCs w:val="24"/>
          <w:lang w:val="en-US"/>
        </w:rPr>
      </w:pPr>
      <w:r>
        <w:rPr>
          <w:rStyle w:val="6"/>
          <w:sz w:val="24"/>
          <w:szCs w:val="24"/>
        </w:rPr>
        <w:t>Kata Kunci:</w:t>
      </w:r>
      <w:r>
        <w:rPr>
          <w:sz w:val="24"/>
          <w:szCs w:val="24"/>
        </w:rPr>
        <w:t xml:space="preserve"> </w:t>
      </w:r>
      <w:r>
        <w:rPr>
          <w:rFonts w:hint="default"/>
          <w:sz w:val="24"/>
          <w:szCs w:val="24"/>
          <w:lang w:val="en-US"/>
        </w:rPr>
        <w:t>Demensia, Fungsi Kognitif, Lansia, Terapi Reminiscence, Historycal Photo, SPMSQ.</w:t>
      </w:r>
    </w:p>
    <w:p w14:paraId="7CC0B2B0">
      <w:pPr>
        <w:pStyle w:val="5"/>
        <w:spacing w:before="0" w:beforeAutospacing="0" w:after="0" w:afterAutospacing="0"/>
        <w:rPr>
          <w:sz w:val="24"/>
          <w:szCs w:val="24"/>
        </w:rPr>
      </w:pPr>
      <w:r>
        <w:rPr>
          <w:rStyle w:val="6"/>
          <w:sz w:val="24"/>
          <w:szCs w:val="24"/>
        </w:rPr>
        <w:t>Referensi:</w:t>
      </w:r>
      <w:r>
        <w:rPr>
          <w:sz w:val="24"/>
          <w:szCs w:val="24"/>
        </w:rPr>
        <w:t xml:space="preserve"> 2</w:t>
      </w:r>
      <w:r>
        <w:rPr>
          <w:rFonts w:hint="default"/>
          <w:sz w:val="24"/>
          <w:szCs w:val="24"/>
          <w:lang w:val="en-US"/>
        </w:rPr>
        <w:t xml:space="preserve">5 </w:t>
      </w:r>
      <w:r>
        <w:rPr>
          <w:sz w:val="24"/>
          <w:szCs w:val="24"/>
        </w:rPr>
        <w:t xml:space="preserve"> </w:t>
      </w:r>
      <w:r>
        <w:rPr>
          <w:rFonts w:hint="default"/>
          <w:sz w:val="24"/>
          <w:szCs w:val="24"/>
          <w:lang w:val="en-US"/>
        </w:rPr>
        <w:t>artikel</w:t>
      </w:r>
      <w:r>
        <w:rPr>
          <w:sz w:val="24"/>
          <w:szCs w:val="24"/>
        </w:rPr>
        <w:t xml:space="preserve">, </w:t>
      </w:r>
      <w:r>
        <w:rPr>
          <w:sz w:val="24"/>
          <w:szCs w:val="24"/>
          <w:lang w:val="id-ID"/>
        </w:rPr>
        <w:t>6</w:t>
      </w:r>
      <w:r>
        <w:rPr>
          <w:sz w:val="24"/>
          <w:szCs w:val="24"/>
        </w:rPr>
        <w:t xml:space="preserve"> buku</w:t>
      </w:r>
    </w:p>
    <w:p w14:paraId="43600E4C">
      <w:bookmarkStart w:id="2" w:name="_GoBack"/>
      <w:bookmarkEnd w:id="2"/>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CA29A0"/>
    <w:rsid w:val="7CCA2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nhideWhenUsed/>
    <w:qFormat/>
    <w:uiPriority w:val="99"/>
    <w:rPr>
      <w:color w:val="0026E5" w:themeColor="hyperlink"/>
      <w:u w:val="single"/>
      <w14:textFill>
        <w14:solidFill>
          <w14:schemeClr w14:val="hlink"/>
        </w14:solidFill>
      </w14:textFill>
    </w:rPr>
  </w:style>
  <w:style w:type="paragraph" w:styleId="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val="en-US"/>
      <w14:ligatures w14:val="none"/>
    </w:rPr>
  </w:style>
  <w:style w:type="character" w:styleId="6">
    <w:name w:val="Strong"/>
    <w:basedOn w:val="2"/>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2026-07-20T05:34:00Z</dcterms:created>
  <dc:creator>Riski Mustika</dc:creator>
  <cp:lastModifiedBy>Riski Mustika</cp:lastModifiedBy>
  <dcterms:modified xsi:type="dcterms:W3CDTF">2026-07-20T05:35:03Z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F0AADDC6F69E447094162173134AA7A3_11</vt:lpwstr>
  </property>
  <property fmtid="{D5CDD505-2E9C-101B-9397-08002B2CF9AE}" pid="4" name="KSOTemplateDocerSaveRecord">
    <vt:lpwstr>eyJoZGlkIjoiODMzYWE1NjZjNTAzNWQyZDg2NzBhNmQxZTAyZjFiNzQiLCJ1c2VySWQiOiI5Nzk1NTU3NDI1MjMifQ==</vt:lpwstr>
  </property>
</Properties>
</file>