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AC9BF" w14:textId="244BA0D3" w:rsidR="009D2477" w:rsidRPr="00492E87" w:rsidRDefault="009D2477" w:rsidP="00595375">
      <w:pPr>
        <w:pStyle w:val="Heading1"/>
        <w:rPr>
          <w:sz w:val="28"/>
          <w:szCs w:val="28"/>
          <w:lang w:val="id-ID"/>
        </w:rPr>
      </w:pPr>
      <w:bookmarkStart w:id="0" w:name="_Toc229055250"/>
      <w:r w:rsidRPr="00492E87">
        <w:rPr>
          <w:noProof/>
          <w:sz w:val="28"/>
          <w:szCs w:val="28"/>
          <w:lang w:val="en-US"/>
        </w:rPr>
        <mc:AlternateContent>
          <mc:Choice Requires="wps">
            <w:drawing>
              <wp:anchor distT="0" distB="0" distL="114300" distR="114300" simplePos="0" relativeHeight="251659264" behindDoc="0" locked="0" layoutInCell="1" allowOverlap="1" wp14:anchorId="13C6D730" wp14:editId="319FBB4E">
                <wp:simplePos x="0" y="0"/>
                <wp:positionH relativeFrom="column">
                  <wp:posOffset>4682338</wp:posOffset>
                </wp:positionH>
                <wp:positionV relativeFrom="paragraph">
                  <wp:posOffset>-1008303</wp:posOffset>
                </wp:positionV>
                <wp:extent cx="512064" cy="190195"/>
                <wp:effectExtent l="0" t="0" r="21590" b="19685"/>
                <wp:wrapNone/>
                <wp:docPr id="1838280210" name="Rectangle 7"/>
                <wp:cNvGraphicFramePr/>
                <a:graphic xmlns:a="http://schemas.openxmlformats.org/drawingml/2006/main">
                  <a:graphicData uri="http://schemas.microsoft.com/office/word/2010/wordprocessingShape">
                    <wps:wsp>
                      <wps:cNvSpPr/>
                      <wps:spPr>
                        <a:xfrm>
                          <a:off x="0" y="0"/>
                          <a:ext cx="512064" cy="19019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4C059F" id="Rectangle 7" o:spid="_x0000_s1026" style="position:absolute;margin-left:368.7pt;margin-top:-79.4pt;width:40.3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" fillcolor="white [3212]" strokecolor="white [3212]" strokeweight="1pt"/>
            </w:pict>
          </mc:Fallback>
        </mc:AlternateContent>
      </w:r>
      <w:r w:rsidRPr="00492E87">
        <w:rPr>
          <w:rFonts w:eastAsia="Times New Roman"/>
          <w:noProof/>
          <w:sz w:val="28"/>
          <w:szCs w:val="28"/>
          <w:lang w:val="en-US"/>
        </w:rPr>
        <mc:AlternateContent>
          <mc:Choice Requires="wps">
            <w:drawing>
              <wp:anchor distT="0" distB="0" distL="114300" distR="114300" simplePos="0" relativeHeight="251664384" behindDoc="0" locked="0" layoutInCell="1" allowOverlap="1" wp14:anchorId="294A893E" wp14:editId="7EF87044">
                <wp:simplePos x="0" y="0"/>
                <wp:positionH relativeFrom="column">
                  <wp:posOffset>4865395</wp:posOffset>
                </wp:positionH>
                <wp:positionV relativeFrom="paragraph">
                  <wp:posOffset>-949681</wp:posOffset>
                </wp:positionV>
                <wp:extent cx="197510" cy="160934"/>
                <wp:effectExtent l="0" t="0" r="12065" b="10795"/>
                <wp:wrapNone/>
                <wp:docPr id="163592968" name="Rectangle 5"/>
                <wp:cNvGraphicFramePr/>
                <a:graphic xmlns:a="http://schemas.openxmlformats.org/drawingml/2006/main">
                  <a:graphicData uri="http://schemas.microsoft.com/office/word/2010/wordprocessingShape">
                    <wps:wsp>
                      <wps:cNvSpPr/>
                      <wps:spPr>
                        <a:xfrm>
                          <a:off x="0" y="0"/>
                          <a:ext cx="197510" cy="160934"/>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631239" id="Rectangle 5" o:spid="_x0000_s1026" style="position:absolute;margin-left:383.1pt;margin-top:-74.8pt;width:15.55pt;height:12.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" fillcolor="white [3212]" strokecolor="white [3212]" strokeweight="1pt"/>
            </w:pict>
          </mc:Fallback>
        </mc:AlternateContent>
      </w:r>
      <w:r w:rsidRPr="00492E87">
        <w:rPr>
          <w:rFonts w:eastAsia="Times New Roman"/>
          <w:sz w:val="28"/>
          <w:szCs w:val="28"/>
          <w:lang w:val="en-US"/>
        </w:rPr>
        <w:t>DAFTAR PUSTAKA</w:t>
      </w:r>
      <w:bookmarkEnd w:id="0"/>
    </w:p>
    <w:p w14:paraId="3A9BCDA5" w14:textId="5FF74548" w:rsidR="00834EBA" w:rsidRPr="00834EBA" w:rsidRDefault="009D2477" w:rsidP="00834EBA">
      <w:pPr>
        <w:widowControl w:val="0"/>
        <w:autoSpaceDE w:val="0"/>
        <w:autoSpaceDN w:val="0"/>
        <w:adjustRightInd w:val="0"/>
        <w:spacing w:line="240" w:lineRule="auto"/>
        <w:ind w:left="480" w:hanging="480"/>
        <w:rPr>
          <w:rFonts w:ascii="Times New Roman" w:hAnsi="Times New Roman" w:cs="Times New Roman"/>
          <w:noProof/>
          <w:sz w:val="24"/>
          <w:szCs w:val="24"/>
        </w:rPr>
      </w:pPr>
      <w:r w:rsidRPr="00ED6579">
        <w:rPr>
          <w:rFonts w:ascii="Times New Roman" w:hAnsi="Times New Roman" w:cs="Times New Roman"/>
          <w:sz w:val="24"/>
          <w:szCs w:val="24"/>
          <w:lang w:val="en-US"/>
        </w:rPr>
        <w:fldChar w:fldCharType="begin" w:fldLock="1"/>
      </w:r>
      <w:r w:rsidRPr="00ED6579">
        <w:rPr>
          <w:rFonts w:ascii="Times New Roman" w:hAnsi="Times New Roman" w:cs="Times New Roman"/>
          <w:sz w:val="24"/>
          <w:szCs w:val="24"/>
          <w:lang w:val="en-US"/>
        </w:rPr>
        <w:instrText xml:space="preserve">ADDIN Mendeley Bibliography CSL_BIBLIOGRAPHY </w:instrText>
      </w:r>
      <w:r w:rsidRPr="00ED6579">
        <w:rPr>
          <w:rFonts w:ascii="Times New Roman" w:hAnsi="Times New Roman" w:cs="Times New Roman"/>
          <w:sz w:val="24"/>
          <w:szCs w:val="24"/>
          <w:lang w:val="en-US"/>
        </w:rPr>
        <w:fldChar w:fldCharType="separate"/>
      </w:r>
      <w:r w:rsidR="00834EBA" w:rsidRPr="00834EBA">
        <w:rPr>
          <w:rFonts w:ascii="Times New Roman" w:hAnsi="Times New Roman" w:cs="Times New Roman"/>
          <w:noProof/>
          <w:sz w:val="24"/>
          <w:szCs w:val="24"/>
        </w:rPr>
        <w:t xml:space="preserve">Ayu, I. . F. (2023). </w:t>
      </w:r>
      <w:r w:rsidR="00834EBA" w:rsidRPr="00834EBA">
        <w:rPr>
          <w:rFonts w:ascii="Times New Roman" w:hAnsi="Times New Roman" w:cs="Times New Roman"/>
          <w:i/>
          <w:iCs/>
          <w:noProof/>
          <w:sz w:val="24"/>
          <w:szCs w:val="24"/>
        </w:rPr>
        <w:t>Pengaruh foot massage terhadap penurunan skala nyeri pada pasien post sectio caesarea di ruang Dahliars TK. III Baladhika Husada. Universitas dr. Soebandi Jember.</w:t>
      </w:r>
    </w:p>
    <w:p w14:paraId="062D1806" w14:textId="77777777" w:rsidR="00834EBA" w:rsidRPr="00834EBA" w:rsidRDefault="00834EBA" w:rsidP="00834EBA">
      <w:pPr>
        <w:widowControl w:val="0"/>
        <w:autoSpaceDE w:val="0"/>
        <w:autoSpaceDN w:val="0"/>
        <w:adjustRightInd w:val="0"/>
        <w:spacing w:line="240" w:lineRule="auto"/>
        <w:ind w:left="480" w:hanging="480"/>
        <w:rPr>
          <w:rFonts w:ascii="Times New Roman" w:hAnsi="Times New Roman" w:cs="Times New Roman"/>
          <w:noProof/>
          <w:sz w:val="24"/>
          <w:szCs w:val="24"/>
        </w:rPr>
      </w:pPr>
      <w:r w:rsidRPr="00834EBA">
        <w:rPr>
          <w:rFonts w:ascii="Times New Roman" w:hAnsi="Times New Roman" w:cs="Times New Roman"/>
          <w:noProof/>
          <w:sz w:val="24"/>
          <w:szCs w:val="24"/>
        </w:rPr>
        <w:t xml:space="preserve">Basir, N. (2022). </w:t>
      </w:r>
      <w:r w:rsidRPr="00834EBA">
        <w:rPr>
          <w:rFonts w:ascii="Times New Roman" w:hAnsi="Times New Roman" w:cs="Times New Roman"/>
          <w:i/>
          <w:iCs/>
          <w:noProof/>
          <w:sz w:val="24"/>
          <w:szCs w:val="24"/>
        </w:rPr>
        <w:t>Jurnal ilmiah karya kesehatan</w:t>
      </w:r>
      <w:r w:rsidRPr="00834EBA">
        <w:rPr>
          <w:rFonts w:ascii="Times New Roman" w:hAnsi="Times New Roman" w:cs="Times New Roman"/>
          <w:noProof/>
          <w:sz w:val="24"/>
          <w:szCs w:val="24"/>
        </w:rPr>
        <w:t xml:space="preserve">. </w:t>
      </w:r>
      <w:r w:rsidRPr="00834EBA">
        <w:rPr>
          <w:rFonts w:ascii="Times New Roman" w:hAnsi="Times New Roman" w:cs="Times New Roman"/>
          <w:i/>
          <w:iCs/>
          <w:noProof/>
          <w:sz w:val="24"/>
          <w:szCs w:val="24"/>
        </w:rPr>
        <w:t>02</w:t>
      </w:r>
      <w:r w:rsidRPr="00834EBA">
        <w:rPr>
          <w:rFonts w:ascii="Times New Roman" w:hAnsi="Times New Roman" w:cs="Times New Roman"/>
          <w:noProof/>
          <w:sz w:val="24"/>
          <w:szCs w:val="24"/>
        </w:rPr>
        <w:t>, 63–68.</w:t>
      </w:r>
    </w:p>
    <w:p w14:paraId="0AFF52EF" w14:textId="77777777" w:rsidR="00834EBA" w:rsidRPr="00834EBA" w:rsidRDefault="00834EBA" w:rsidP="0059537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834EBA">
        <w:rPr>
          <w:rFonts w:ascii="Times New Roman" w:hAnsi="Times New Roman" w:cs="Times New Roman"/>
          <w:noProof/>
          <w:sz w:val="24"/>
          <w:szCs w:val="24"/>
        </w:rPr>
        <w:t xml:space="preserve">Caesarea, S. (2025). </w:t>
      </w:r>
      <w:r w:rsidRPr="00834EBA">
        <w:rPr>
          <w:rFonts w:ascii="Times New Roman" w:hAnsi="Times New Roman" w:cs="Times New Roman"/>
          <w:i/>
          <w:iCs/>
          <w:noProof/>
          <w:sz w:val="24"/>
          <w:szCs w:val="24"/>
        </w:rPr>
        <w:t>Sains Medisina</w:t>
      </w:r>
      <w:r w:rsidRPr="00834EBA">
        <w:rPr>
          <w:rFonts w:ascii="Times New Roman" w:hAnsi="Times New Roman" w:cs="Times New Roman"/>
          <w:noProof/>
          <w:sz w:val="24"/>
          <w:szCs w:val="24"/>
        </w:rPr>
        <w:t xml:space="preserve">. </w:t>
      </w:r>
      <w:r w:rsidRPr="00834EBA">
        <w:rPr>
          <w:rFonts w:ascii="Times New Roman" w:hAnsi="Times New Roman" w:cs="Times New Roman"/>
          <w:i/>
          <w:iCs/>
          <w:noProof/>
          <w:sz w:val="24"/>
          <w:szCs w:val="24"/>
        </w:rPr>
        <w:t>4</w:t>
      </w:r>
      <w:r w:rsidRPr="00834EBA">
        <w:rPr>
          <w:rFonts w:ascii="Times New Roman" w:hAnsi="Times New Roman" w:cs="Times New Roman"/>
          <w:noProof/>
          <w:sz w:val="24"/>
          <w:szCs w:val="24"/>
        </w:rPr>
        <w:t>(2), 66–72. https://doi.org/10.63004/snsmed.v4i2.864</w:t>
      </w:r>
    </w:p>
    <w:p w14:paraId="001D4982" w14:textId="77777777" w:rsidR="00834EBA" w:rsidRPr="00834EBA" w:rsidRDefault="00834EBA" w:rsidP="00834EBA">
      <w:pPr>
        <w:widowControl w:val="0"/>
        <w:autoSpaceDE w:val="0"/>
        <w:autoSpaceDN w:val="0"/>
        <w:adjustRightInd w:val="0"/>
        <w:spacing w:line="240" w:lineRule="auto"/>
        <w:ind w:left="480" w:hanging="480"/>
        <w:rPr>
          <w:rFonts w:ascii="Times New Roman" w:hAnsi="Times New Roman" w:cs="Times New Roman"/>
          <w:noProof/>
          <w:sz w:val="24"/>
          <w:szCs w:val="24"/>
        </w:rPr>
      </w:pPr>
      <w:r w:rsidRPr="00834EBA">
        <w:rPr>
          <w:rFonts w:ascii="Times New Roman" w:hAnsi="Times New Roman" w:cs="Times New Roman"/>
          <w:noProof/>
          <w:sz w:val="24"/>
          <w:szCs w:val="24"/>
        </w:rPr>
        <w:t xml:space="preserve">De Morais Filho, R.M., de Morais, R. M. (2022). </w:t>
      </w:r>
      <w:r w:rsidRPr="00834EBA">
        <w:rPr>
          <w:rFonts w:ascii="Times New Roman" w:hAnsi="Times New Roman" w:cs="Times New Roman"/>
          <w:i/>
          <w:iCs/>
          <w:noProof/>
          <w:sz w:val="24"/>
          <w:szCs w:val="24"/>
        </w:rPr>
        <w:t>Cesarean Delivery</w:t>
      </w:r>
      <w:r w:rsidRPr="00834EBA">
        <w:rPr>
          <w:rFonts w:ascii="Times New Roman" w:hAnsi="Times New Roman" w:cs="Times New Roman"/>
          <w:noProof/>
          <w:sz w:val="24"/>
          <w:szCs w:val="24"/>
        </w:rPr>
        <w:t>. https://doi.org/10.1007/978-3-030-83434-0_50</w:t>
      </w:r>
    </w:p>
    <w:p w14:paraId="7E99B9EB" w14:textId="77777777" w:rsidR="00834EBA" w:rsidRPr="00834EBA" w:rsidRDefault="00834EBA" w:rsidP="00834EBA">
      <w:pPr>
        <w:widowControl w:val="0"/>
        <w:autoSpaceDE w:val="0"/>
        <w:autoSpaceDN w:val="0"/>
        <w:adjustRightInd w:val="0"/>
        <w:spacing w:line="240" w:lineRule="auto"/>
        <w:ind w:left="480" w:hanging="480"/>
        <w:rPr>
          <w:rFonts w:ascii="Times New Roman" w:hAnsi="Times New Roman" w:cs="Times New Roman"/>
          <w:noProof/>
          <w:sz w:val="24"/>
          <w:szCs w:val="24"/>
        </w:rPr>
      </w:pPr>
      <w:r w:rsidRPr="00834EBA">
        <w:rPr>
          <w:rFonts w:ascii="Times New Roman" w:hAnsi="Times New Roman" w:cs="Times New Roman"/>
          <w:noProof/>
          <w:sz w:val="24"/>
          <w:szCs w:val="24"/>
        </w:rPr>
        <w:t xml:space="preserve">dewi pujiana. (2022). </w:t>
      </w:r>
      <w:r w:rsidRPr="00834EBA">
        <w:rPr>
          <w:rFonts w:ascii="Times New Roman" w:hAnsi="Times New Roman" w:cs="Times New Roman"/>
          <w:i/>
          <w:iCs/>
          <w:noProof/>
          <w:sz w:val="24"/>
          <w:szCs w:val="24"/>
        </w:rPr>
        <w:t>faktor-faktor yang mempengaruhi penyembuhan luka pada ibu post partum dengan sectio caesaria</w:t>
      </w:r>
      <w:r w:rsidRPr="00834EBA">
        <w:rPr>
          <w:rFonts w:ascii="Times New Roman" w:hAnsi="Times New Roman" w:cs="Times New Roman"/>
          <w:noProof/>
          <w:sz w:val="24"/>
          <w:szCs w:val="24"/>
        </w:rPr>
        <w:t>.</w:t>
      </w:r>
    </w:p>
    <w:p w14:paraId="6A7E6754" w14:textId="77777777" w:rsidR="00834EBA" w:rsidRPr="00834EBA" w:rsidRDefault="00834EBA" w:rsidP="00834EBA">
      <w:pPr>
        <w:widowControl w:val="0"/>
        <w:autoSpaceDE w:val="0"/>
        <w:autoSpaceDN w:val="0"/>
        <w:adjustRightInd w:val="0"/>
        <w:spacing w:line="240" w:lineRule="auto"/>
        <w:ind w:left="480" w:hanging="480"/>
        <w:rPr>
          <w:rFonts w:ascii="Times New Roman" w:hAnsi="Times New Roman" w:cs="Times New Roman"/>
          <w:noProof/>
          <w:sz w:val="24"/>
          <w:szCs w:val="24"/>
        </w:rPr>
      </w:pPr>
      <w:r w:rsidRPr="00834EBA">
        <w:rPr>
          <w:rFonts w:ascii="Times New Roman" w:hAnsi="Times New Roman" w:cs="Times New Roman"/>
          <w:noProof/>
          <w:sz w:val="24"/>
          <w:szCs w:val="24"/>
        </w:rPr>
        <w:t xml:space="preserve">Faatihah, I. N., Noorratri, E. D., Widodo, P., Nurturing, B., &amp; Led, B. (2023). </w:t>
      </w:r>
      <w:r w:rsidRPr="00834EBA">
        <w:rPr>
          <w:rFonts w:ascii="Times New Roman" w:hAnsi="Times New Roman" w:cs="Times New Roman"/>
          <w:i/>
          <w:iCs/>
          <w:noProof/>
          <w:sz w:val="24"/>
          <w:szCs w:val="24"/>
        </w:rPr>
        <w:t>PENERAPAN BIOLOGIC NURTURING BABY LED FEEDING TERHADAP PENURUNAN SKALA NYERI PADA IBU POST</w:t>
      </w:r>
      <w:r w:rsidRPr="00834EBA">
        <w:rPr>
          <w:rFonts w:ascii="Times New Roman" w:hAnsi="Times New Roman" w:cs="Times New Roman"/>
          <w:noProof/>
          <w:sz w:val="24"/>
          <w:szCs w:val="24"/>
        </w:rPr>
        <w:t>. 423–432.</w:t>
      </w:r>
    </w:p>
    <w:p w14:paraId="0E4EEC71" w14:textId="77777777" w:rsidR="00834EBA" w:rsidRPr="00834EBA" w:rsidRDefault="00834EBA" w:rsidP="00834EBA">
      <w:pPr>
        <w:widowControl w:val="0"/>
        <w:autoSpaceDE w:val="0"/>
        <w:autoSpaceDN w:val="0"/>
        <w:adjustRightInd w:val="0"/>
        <w:spacing w:line="240" w:lineRule="auto"/>
        <w:ind w:left="480" w:hanging="480"/>
        <w:rPr>
          <w:rFonts w:ascii="Times New Roman" w:hAnsi="Times New Roman" w:cs="Times New Roman"/>
          <w:noProof/>
          <w:sz w:val="24"/>
          <w:szCs w:val="24"/>
        </w:rPr>
      </w:pPr>
      <w:r w:rsidRPr="00834EBA">
        <w:rPr>
          <w:rFonts w:ascii="Times New Roman" w:hAnsi="Times New Roman" w:cs="Times New Roman"/>
          <w:noProof/>
          <w:sz w:val="24"/>
          <w:szCs w:val="24"/>
        </w:rPr>
        <w:t xml:space="preserve">Fita Anggriani, K., Nurana, S., DIII Kebidanan, P., &amp; Kesehatan Masyarakat, F. (2023). Penerbit : Pusat Kajian dan Pengelola Jurnal Fakultas Kesehatan Masyarakat UMI Asuhan Kebidanan Persalinan pada Ny. A dengan Partus Normal. </w:t>
      </w:r>
      <w:r w:rsidRPr="00834EBA">
        <w:rPr>
          <w:rFonts w:ascii="Times New Roman" w:hAnsi="Times New Roman" w:cs="Times New Roman"/>
          <w:i/>
          <w:iCs/>
          <w:noProof/>
          <w:sz w:val="24"/>
          <w:szCs w:val="24"/>
        </w:rPr>
        <w:t>Window of Midwifery Journal</w:t>
      </w:r>
      <w:r w:rsidRPr="00834EBA">
        <w:rPr>
          <w:rFonts w:ascii="Times New Roman" w:hAnsi="Times New Roman" w:cs="Times New Roman"/>
          <w:noProof/>
          <w:sz w:val="24"/>
          <w:szCs w:val="24"/>
        </w:rPr>
        <w:t xml:space="preserve">, </w:t>
      </w:r>
      <w:r w:rsidRPr="00834EBA">
        <w:rPr>
          <w:rFonts w:ascii="Times New Roman" w:hAnsi="Times New Roman" w:cs="Times New Roman"/>
          <w:i/>
          <w:iCs/>
          <w:noProof/>
          <w:sz w:val="24"/>
          <w:szCs w:val="24"/>
        </w:rPr>
        <w:t>04</w:t>
      </w:r>
      <w:r w:rsidRPr="00834EBA">
        <w:rPr>
          <w:rFonts w:ascii="Times New Roman" w:hAnsi="Times New Roman" w:cs="Times New Roman"/>
          <w:noProof/>
          <w:sz w:val="24"/>
          <w:szCs w:val="24"/>
        </w:rPr>
        <w:t>(1), 110–118.</w:t>
      </w:r>
    </w:p>
    <w:p w14:paraId="04D16640" w14:textId="77777777" w:rsidR="00834EBA" w:rsidRPr="00834EBA" w:rsidRDefault="00834EBA" w:rsidP="00834EBA">
      <w:pPr>
        <w:widowControl w:val="0"/>
        <w:autoSpaceDE w:val="0"/>
        <w:autoSpaceDN w:val="0"/>
        <w:adjustRightInd w:val="0"/>
        <w:spacing w:line="240" w:lineRule="auto"/>
        <w:ind w:left="480" w:hanging="480"/>
        <w:rPr>
          <w:rFonts w:ascii="Times New Roman" w:hAnsi="Times New Roman" w:cs="Times New Roman"/>
          <w:noProof/>
          <w:sz w:val="24"/>
          <w:szCs w:val="24"/>
        </w:rPr>
      </w:pPr>
      <w:r w:rsidRPr="00834EBA">
        <w:rPr>
          <w:rFonts w:ascii="Times New Roman" w:hAnsi="Times New Roman" w:cs="Times New Roman"/>
          <w:noProof/>
          <w:sz w:val="24"/>
          <w:szCs w:val="24"/>
        </w:rPr>
        <w:t xml:space="preserve">Herdman, T. H., &amp; Kamitsuru, S. (2018). </w:t>
      </w:r>
      <w:r w:rsidRPr="00834EBA">
        <w:rPr>
          <w:rFonts w:ascii="Times New Roman" w:hAnsi="Times New Roman" w:cs="Times New Roman"/>
          <w:i/>
          <w:iCs/>
          <w:noProof/>
          <w:sz w:val="24"/>
          <w:szCs w:val="24"/>
        </w:rPr>
        <w:t>NANDA International Nursing Diagnoses: Definitions and Classification 2018–2020 (11th ed.). New York: Thieme.</w:t>
      </w:r>
    </w:p>
    <w:p w14:paraId="704C4564" w14:textId="77777777" w:rsidR="00834EBA" w:rsidRPr="00834EBA" w:rsidRDefault="00834EBA" w:rsidP="00834EBA">
      <w:pPr>
        <w:widowControl w:val="0"/>
        <w:autoSpaceDE w:val="0"/>
        <w:autoSpaceDN w:val="0"/>
        <w:adjustRightInd w:val="0"/>
        <w:spacing w:line="240" w:lineRule="auto"/>
        <w:ind w:left="480" w:hanging="480"/>
        <w:rPr>
          <w:rFonts w:ascii="Times New Roman" w:hAnsi="Times New Roman" w:cs="Times New Roman"/>
          <w:noProof/>
          <w:sz w:val="24"/>
          <w:szCs w:val="24"/>
        </w:rPr>
      </w:pPr>
      <w:r w:rsidRPr="00834EBA">
        <w:rPr>
          <w:rFonts w:ascii="Times New Roman" w:hAnsi="Times New Roman" w:cs="Times New Roman"/>
          <w:noProof/>
          <w:sz w:val="24"/>
          <w:szCs w:val="24"/>
        </w:rPr>
        <w:t xml:space="preserve">Indonesia, M. F., &amp; Scale, N. R. (2019). </w:t>
      </w:r>
      <w:r w:rsidRPr="00834EBA">
        <w:rPr>
          <w:rFonts w:ascii="Times New Roman" w:hAnsi="Times New Roman" w:cs="Times New Roman"/>
          <w:i/>
          <w:iCs/>
          <w:noProof/>
          <w:sz w:val="24"/>
          <w:szCs w:val="24"/>
        </w:rPr>
        <w:t>PADA PASIEN OPERASI SESAR DI RUMAH SAKIT ROEMANI</w:t>
      </w:r>
      <w:r w:rsidRPr="00834EBA">
        <w:rPr>
          <w:rFonts w:ascii="Times New Roman" w:hAnsi="Times New Roman" w:cs="Times New Roman"/>
          <w:noProof/>
          <w:sz w:val="24"/>
          <w:szCs w:val="24"/>
        </w:rPr>
        <w:t xml:space="preserve">. </w:t>
      </w:r>
      <w:r w:rsidRPr="00834EBA">
        <w:rPr>
          <w:rFonts w:ascii="Times New Roman" w:hAnsi="Times New Roman" w:cs="Times New Roman"/>
          <w:i/>
          <w:iCs/>
          <w:noProof/>
          <w:sz w:val="24"/>
          <w:szCs w:val="24"/>
        </w:rPr>
        <w:t>16</w:t>
      </w:r>
      <w:r w:rsidRPr="00834EBA">
        <w:rPr>
          <w:rFonts w:ascii="Times New Roman" w:hAnsi="Times New Roman" w:cs="Times New Roman"/>
          <w:noProof/>
          <w:sz w:val="24"/>
          <w:szCs w:val="24"/>
        </w:rPr>
        <w:t>(2).</w:t>
      </w:r>
    </w:p>
    <w:p w14:paraId="390F0A9C" w14:textId="77777777" w:rsidR="00834EBA" w:rsidRPr="00834EBA" w:rsidRDefault="00834EBA" w:rsidP="00834EBA">
      <w:pPr>
        <w:widowControl w:val="0"/>
        <w:autoSpaceDE w:val="0"/>
        <w:autoSpaceDN w:val="0"/>
        <w:adjustRightInd w:val="0"/>
        <w:spacing w:line="240" w:lineRule="auto"/>
        <w:ind w:left="480" w:hanging="480"/>
        <w:rPr>
          <w:rFonts w:ascii="Times New Roman" w:hAnsi="Times New Roman" w:cs="Times New Roman"/>
          <w:noProof/>
          <w:sz w:val="24"/>
          <w:szCs w:val="24"/>
        </w:rPr>
      </w:pPr>
      <w:r w:rsidRPr="00834EBA">
        <w:rPr>
          <w:rFonts w:ascii="Times New Roman" w:hAnsi="Times New Roman" w:cs="Times New Roman"/>
          <w:noProof/>
          <w:sz w:val="24"/>
          <w:szCs w:val="24"/>
        </w:rPr>
        <w:t xml:space="preserve">Irma Nurfadlilah, Ida Prijatni, J. (2025). Pengaruh Teknik Relaksasi Nafas Dalam Terhadap Penurunan Intensitas Nyeri Pada Ibu Post Sectio Caesarea Di Rumah Sakit Mitra Husada Tangerang. </w:t>
      </w:r>
      <w:r w:rsidRPr="00834EBA">
        <w:rPr>
          <w:rFonts w:ascii="Times New Roman" w:hAnsi="Times New Roman" w:cs="Times New Roman"/>
          <w:i/>
          <w:iCs/>
          <w:noProof/>
          <w:sz w:val="24"/>
          <w:szCs w:val="24"/>
        </w:rPr>
        <w:t>Jurnal Ilmiah Kesehatan BPI</w:t>
      </w:r>
      <w:r w:rsidRPr="00834EBA">
        <w:rPr>
          <w:rFonts w:ascii="Times New Roman" w:hAnsi="Times New Roman" w:cs="Times New Roman"/>
          <w:noProof/>
          <w:sz w:val="24"/>
          <w:szCs w:val="24"/>
        </w:rPr>
        <w:t xml:space="preserve">, </w:t>
      </w:r>
      <w:r w:rsidRPr="00834EBA">
        <w:rPr>
          <w:rFonts w:ascii="Times New Roman" w:hAnsi="Times New Roman" w:cs="Times New Roman"/>
          <w:i/>
          <w:iCs/>
          <w:noProof/>
          <w:sz w:val="24"/>
          <w:szCs w:val="24"/>
        </w:rPr>
        <w:t>9</w:t>
      </w:r>
      <w:r w:rsidRPr="00834EBA">
        <w:rPr>
          <w:rFonts w:ascii="Times New Roman" w:hAnsi="Times New Roman" w:cs="Times New Roman"/>
          <w:noProof/>
          <w:sz w:val="24"/>
          <w:szCs w:val="24"/>
        </w:rPr>
        <w:t>(2), 32–42. https://doi.org/10.58813/jikbpi.v9i2.247</w:t>
      </w:r>
    </w:p>
    <w:p w14:paraId="1116D120" w14:textId="77777777" w:rsidR="00834EBA" w:rsidRPr="00834EBA" w:rsidRDefault="00834EBA" w:rsidP="00834EBA">
      <w:pPr>
        <w:widowControl w:val="0"/>
        <w:autoSpaceDE w:val="0"/>
        <w:autoSpaceDN w:val="0"/>
        <w:adjustRightInd w:val="0"/>
        <w:spacing w:line="240" w:lineRule="auto"/>
        <w:ind w:left="480" w:hanging="480"/>
        <w:rPr>
          <w:rFonts w:ascii="Times New Roman" w:hAnsi="Times New Roman" w:cs="Times New Roman"/>
          <w:noProof/>
          <w:sz w:val="24"/>
          <w:szCs w:val="24"/>
        </w:rPr>
      </w:pPr>
      <w:r w:rsidRPr="00834EBA">
        <w:rPr>
          <w:rFonts w:ascii="Times New Roman" w:hAnsi="Times New Roman" w:cs="Times New Roman"/>
          <w:noProof/>
          <w:sz w:val="24"/>
          <w:szCs w:val="24"/>
        </w:rPr>
        <w:t xml:space="preserve">Kesehatan Bhakti Pertiwi Husada, P., Yuliza, E., Herliana, I., Studi Keperawatan, P., &amp; Ilmu Kesehatan, F. (2022). Biologic Nurturing Led Feeding Mempengaruhi Penurunan Nyeri pada Ibu Post Sectio Caesaria. </w:t>
      </w:r>
      <w:r w:rsidRPr="00834EBA">
        <w:rPr>
          <w:rFonts w:ascii="Times New Roman" w:hAnsi="Times New Roman" w:cs="Times New Roman"/>
          <w:i/>
          <w:iCs/>
          <w:noProof/>
          <w:sz w:val="24"/>
          <w:szCs w:val="24"/>
        </w:rPr>
        <w:t>winarti</w:t>
      </w:r>
      <w:r w:rsidRPr="00834EBA">
        <w:rPr>
          <w:rFonts w:ascii="Times New Roman" w:hAnsi="Times New Roman" w:cs="Times New Roman"/>
          <w:noProof/>
          <w:sz w:val="24"/>
          <w:szCs w:val="24"/>
        </w:rPr>
        <w:t xml:space="preserve">, </w:t>
      </w:r>
      <w:r w:rsidRPr="00834EBA">
        <w:rPr>
          <w:rFonts w:ascii="Times New Roman" w:hAnsi="Times New Roman" w:cs="Times New Roman"/>
          <w:i/>
          <w:iCs/>
          <w:noProof/>
          <w:sz w:val="24"/>
          <w:szCs w:val="24"/>
        </w:rPr>
        <w:t>4</w:t>
      </w:r>
      <w:r w:rsidRPr="00834EBA">
        <w:rPr>
          <w:rFonts w:ascii="Times New Roman" w:hAnsi="Times New Roman" w:cs="Times New Roman"/>
          <w:noProof/>
          <w:sz w:val="24"/>
          <w:szCs w:val="24"/>
        </w:rPr>
        <w:t>(2), 2022.</w:t>
      </w:r>
    </w:p>
    <w:p w14:paraId="336172EC" w14:textId="77777777" w:rsidR="00834EBA" w:rsidRPr="00834EBA" w:rsidRDefault="00834EBA" w:rsidP="00834EBA">
      <w:pPr>
        <w:widowControl w:val="0"/>
        <w:autoSpaceDE w:val="0"/>
        <w:autoSpaceDN w:val="0"/>
        <w:adjustRightInd w:val="0"/>
        <w:spacing w:line="240" w:lineRule="auto"/>
        <w:ind w:left="480" w:hanging="480"/>
        <w:rPr>
          <w:rFonts w:ascii="Times New Roman" w:hAnsi="Times New Roman" w:cs="Times New Roman"/>
          <w:noProof/>
          <w:sz w:val="24"/>
          <w:szCs w:val="24"/>
        </w:rPr>
      </w:pPr>
      <w:r w:rsidRPr="00834EBA">
        <w:rPr>
          <w:rFonts w:ascii="Times New Roman" w:hAnsi="Times New Roman" w:cs="Times New Roman"/>
          <w:noProof/>
          <w:sz w:val="24"/>
          <w:szCs w:val="24"/>
        </w:rPr>
        <w:t xml:space="preserve">Kusumanagari, F. N. (2021). </w:t>
      </w:r>
      <w:r w:rsidRPr="00834EBA">
        <w:rPr>
          <w:rFonts w:ascii="Times New Roman" w:hAnsi="Times New Roman" w:cs="Times New Roman"/>
          <w:i/>
          <w:iCs/>
          <w:noProof/>
          <w:sz w:val="24"/>
          <w:szCs w:val="24"/>
        </w:rPr>
        <w:t>Asuhan keperawatan Ny.E dengan G3 P2 A0 post sectio caesarea indikasi PEB di ruang Baitunnisa 2 Rumah Sakit Islam Sultan Agung Semarang. Universitas Islam Sultan Agung Semarang.</w:t>
      </w:r>
    </w:p>
    <w:p w14:paraId="3C828759" w14:textId="77777777" w:rsidR="00834EBA" w:rsidRPr="00834EBA" w:rsidRDefault="00834EBA" w:rsidP="00834EBA">
      <w:pPr>
        <w:widowControl w:val="0"/>
        <w:autoSpaceDE w:val="0"/>
        <w:autoSpaceDN w:val="0"/>
        <w:adjustRightInd w:val="0"/>
        <w:spacing w:line="240" w:lineRule="auto"/>
        <w:ind w:left="480" w:hanging="480"/>
        <w:rPr>
          <w:rFonts w:ascii="Times New Roman" w:hAnsi="Times New Roman" w:cs="Times New Roman"/>
          <w:noProof/>
          <w:sz w:val="24"/>
          <w:szCs w:val="24"/>
        </w:rPr>
      </w:pPr>
      <w:r w:rsidRPr="00834EBA">
        <w:rPr>
          <w:rFonts w:ascii="Times New Roman" w:hAnsi="Times New Roman" w:cs="Times New Roman"/>
          <w:noProof/>
          <w:sz w:val="24"/>
          <w:szCs w:val="24"/>
        </w:rPr>
        <w:t xml:space="preserve">Martina Berite Muda, P. (2024). </w:t>
      </w:r>
      <w:r w:rsidRPr="00834EBA">
        <w:rPr>
          <w:rFonts w:ascii="Times New Roman" w:hAnsi="Times New Roman" w:cs="Times New Roman"/>
          <w:i/>
          <w:iCs/>
          <w:noProof/>
          <w:sz w:val="24"/>
          <w:szCs w:val="24"/>
        </w:rPr>
        <w:t>implementasi kompres hangat untuk mengurangi nyeri pada ibu post sectio caesarea di puskesmas sikumana (doctoral dissertation, poltekkes kemenkes kupang)</w:t>
      </w:r>
      <w:r w:rsidRPr="00834EBA">
        <w:rPr>
          <w:rFonts w:ascii="Times New Roman" w:hAnsi="Times New Roman" w:cs="Times New Roman"/>
          <w:noProof/>
          <w:sz w:val="24"/>
          <w:szCs w:val="24"/>
        </w:rPr>
        <w:t>.</w:t>
      </w:r>
    </w:p>
    <w:p w14:paraId="768F4356" w14:textId="0E373B3B" w:rsidR="00834EBA" w:rsidRPr="00834EBA" w:rsidRDefault="00834EBA" w:rsidP="00834EBA">
      <w:pPr>
        <w:widowControl w:val="0"/>
        <w:autoSpaceDE w:val="0"/>
        <w:autoSpaceDN w:val="0"/>
        <w:adjustRightInd w:val="0"/>
        <w:spacing w:line="240" w:lineRule="auto"/>
        <w:ind w:left="480" w:hanging="480"/>
        <w:rPr>
          <w:rFonts w:ascii="Times New Roman" w:hAnsi="Times New Roman" w:cs="Times New Roman"/>
          <w:noProof/>
          <w:sz w:val="24"/>
          <w:szCs w:val="24"/>
        </w:rPr>
      </w:pPr>
      <w:r w:rsidRPr="00834EBA">
        <w:rPr>
          <w:rFonts w:ascii="Times New Roman" w:hAnsi="Times New Roman" w:cs="Times New Roman"/>
          <w:noProof/>
          <w:sz w:val="24"/>
          <w:szCs w:val="24"/>
        </w:rPr>
        <w:lastRenderedPageBreak/>
        <w:t xml:space="preserve">Milinco, M., Travan, L., Cattaneo, A., Knowles, A., Sola, M. V., Causin, E., </w:t>
      </w:r>
      <w:r w:rsidR="005F64F2">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77E7EC58" wp14:editId="52AF04D3">
                <wp:simplePos x="0" y="0"/>
                <wp:positionH relativeFrom="column">
                  <wp:posOffset>4808220</wp:posOffset>
                </wp:positionH>
                <wp:positionV relativeFrom="paragraph">
                  <wp:posOffset>-1002030</wp:posOffset>
                </wp:positionV>
                <wp:extent cx="352425" cy="180975"/>
                <wp:effectExtent l="0" t="0" r="28575" b="28575"/>
                <wp:wrapNone/>
                <wp:docPr id="358602050" name="Oval 8"/>
                <wp:cNvGraphicFramePr/>
                <a:graphic xmlns:a="http://schemas.openxmlformats.org/drawingml/2006/main">
                  <a:graphicData uri="http://schemas.microsoft.com/office/word/2010/wordprocessingShape">
                    <wps:wsp>
                      <wps:cNvSpPr/>
                      <wps:spPr>
                        <a:xfrm>
                          <a:off x="0" y="0"/>
                          <a:ext cx="352425" cy="180975"/>
                        </a:xfrm>
                        <a:prstGeom prst="ellipse">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983EC2A" id="Oval 8" o:spid="_x0000_s1026" style="position:absolute;margin-left:378.6pt;margin-top:-78.9pt;width:27.75pt;height:14.2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" fillcolor="white [3212]" strokecolor="white [3212]" strokeweight="1pt">
                <v:stroke joinstyle="miter"/>
              </v:oval>
            </w:pict>
          </mc:Fallback>
        </mc:AlternateContent>
      </w:r>
      <w:r w:rsidRPr="00834EBA">
        <w:rPr>
          <w:rFonts w:ascii="Times New Roman" w:hAnsi="Times New Roman" w:cs="Times New Roman"/>
          <w:noProof/>
          <w:sz w:val="24"/>
          <w:szCs w:val="24"/>
        </w:rPr>
        <w:t xml:space="preserve">Cortivo, C., Degrassi, M., Tommaso, F. Di, Verardi, G., Dipietro, L., Piazza, M., Scolz, S., Rossetto, M., Ronfani, L., Bn, P., &amp; Biologis, P. (2020). </w:t>
      </w:r>
      <w:r w:rsidRPr="00834EBA">
        <w:rPr>
          <w:rFonts w:ascii="Times New Roman" w:hAnsi="Times New Roman" w:cs="Times New Roman"/>
          <w:i/>
          <w:iCs/>
          <w:noProof/>
          <w:sz w:val="24"/>
          <w:szCs w:val="24"/>
        </w:rPr>
        <w:t>Efektivitas keperawatan biologis terhadap masalah menyusui dini : uji coba terkontrol acak</w:t>
      </w:r>
      <w:r w:rsidRPr="00834EBA">
        <w:rPr>
          <w:rFonts w:ascii="Times New Roman" w:hAnsi="Times New Roman" w:cs="Times New Roman"/>
          <w:noProof/>
          <w:sz w:val="24"/>
          <w:szCs w:val="24"/>
        </w:rPr>
        <w:t xml:space="preserve">. </w:t>
      </w:r>
      <w:r w:rsidRPr="00834EBA">
        <w:rPr>
          <w:rFonts w:ascii="Times New Roman" w:hAnsi="Times New Roman" w:cs="Times New Roman"/>
          <w:i/>
          <w:iCs/>
          <w:noProof/>
          <w:sz w:val="24"/>
          <w:szCs w:val="24"/>
        </w:rPr>
        <w:t>4</w:t>
      </w:r>
      <w:r w:rsidRPr="00834EBA">
        <w:rPr>
          <w:rFonts w:ascii="Times New Roman" w:hAnsi="Times New Roman" w:cs="Times New Roman"/>
          <w:noProof/>
          <w:sz w:val="24"/>
          <w:szCs w:val="24"/>
        </w:rPr>
        <w:t>, 1–11.</w:t>
      </w:r>
    </w:p>
    <w:p w14:paraId="71172A8F" w14:textId="77777777" w:rsidR="00834EBA" w:rsidRPr="00834EBA" w:rsidRDefault="00834EBA" w:rsidP="00834EBA">
      <w:pPr>
        <w:widowControl w:val="0"/>
        <w:autoSpaceDE w:val="0"/>
        <w:autoSpaceDN w:val="0"/>
        <w:adjustRightInd w:val="0"/>
        <w:spacing w:line="240" w:lineRule="auto"/>
        <w:ind w:left="480" w:hanging="480"/>
        <w:rPr>
          <w:rFonts w:ascii="Times New Roman" w:hAnsi="Times New Roman" w:cs="Times New Roman"/>
          <w:noProof/>
          <w:sz w:val="24"/>
          <w:szCs w:val="24"/>
        </w:rPr>
      </w:pPr>
      <w:r w:rsidRPr="00834EBA">
        <w:rPr>
          <w:rFonts w:ascii="Times New Roman" w:hAnsi="Times New Roman" w:cs="Times New Roman"/>
          <w:noProof/>
          <w:sz w:val="24"/>
          <w:szCs w:val="24"/>
        </w:rPr>
        <w:t xml:space="preserve">Ningrum, M. F. (2023). </w:t>
      </w:r>
      <w:r w:rsidRPr="00834EBA">
        <w:rPr>
          <w:rFonts w:ascii="Times New Roman" w:hAnsi="Times New Roman" w:cs="Times New Roman"/>
          <w:i/>
          <w:iCs/>
          <w:noProof/>
          <w:sz w:val="24"/>
          <w:szCs w:val="24"/>
        </w:rPr>
        <w:t>Analisis penerapan teknik relaksasi Benson terhadap penurunan skala nyeri pada pasien post operasi sectio caesarea di RS. Swasta Bekasi. Sekolah Tinggi Ilmu Kesehatan Mitra Keluarga.</w:t>
      </w:r>
    </w:p>
    <w:p w14:paraId="20C89495" w14:textId="77777777" w:rsidR="00834EBA" w:rsidRPr="00834EBA" w:rsidRDefault="00834EBA" w:rsidP="00834EBA">
      <w:pPr>
        <w:widowControl w:val="0"/>
        <w:autoSpaceDE w:val="0"/>
        <w:autoSpaceDN w:val="0"/>
        <w:adjustRightInd w:val="0"/>
        <w:spacing w:line="240" w:lineRule="auto"/>
        <w:ind w:left="480" w:hanging="480"/>
        <w:rPr>
          <w:rFonts w:ascii="Times New Roman" w:hAnsi="Times New Roman" w:cs="Times New Roman"/>
          <w:noProof/>
          <w:sz w:val="24"/>
          <w:szCs w:val="24"/>
        </w:rPr>
      </w:pPr>
      <w:r w:rsidRPr="00834EBA">
        <w:rPr>
          <w:rFonts w:ascii="Times New Roman" w:hAnsi="Times New Roman" w:cs="Times New Roman"/>
          <w:noProof/>
          <w:sz w:val="24"/>
          <w:szCs w:val="24"/>
        </w:rPr>
        <w:t xml:space="preserve">Nurfaidah, A. K., Kusumastuti, D. A., &amp; Azizah, N. (2025). (2025). </w:t>
      </w:r>
      <w:r w:rsidRPr="00834EBA">
        <w:rPr>
          <w:rFonts w:ascii="Times New Roman" w:hAnsi="Times New Roman" w:cs="Times New Roman"/>
          <w:i/>
          <w:iCs/>
          <w:noProof/>
          <w:sz w:val="24"/>
          <w:szCs w:val="24"/>
        </w:rPr>
        <w:t>Hubungan intensitas nyeri pada ibu post sectio caesarea terhadap durasi dan frekuensi menyusui langsung.</w:t>
      </w:r>
    </w:p>
    <w:p w14:paraId="49F8C982" w14:textId="77777777" w:rsidR="00834EBA" w:rsidRPr="00834EBA" w:rsidRDefault="00834EBA" w:rsidP="00834EBA">
      <w:pPr>
        <w:widowControl w:val="0"/>
        <w:autoSpaceDE w:val="0"/>
        <w:autoSpaceDN w:val="0"/>
        <w:adjustRightInd w:val="0"/>
        <w:spacing w:line="240" w:lineRule="auto"/>
        <w:ind w:left="480" w:hanging="480"/>
        <w:rPr>
          <w:rFonts w:ascii="Times New Roman" w:hAnsi="Times New Roman" w:cs="Times New Roman"/>
          <w:noProof/>
          <w:sz w:val="24"/>
          <w:szCs w:val="24"/>
        </w:rPr>
      </w:pPr>
      <w:r w:rsidRPr="00834EBA">
        <w:rPr>
          <w:rFonts w:ascii="Times New Roman" w:hAnsi="Times New Roman" w:cs="Times New Roman"/>
          <w:noProof/>
          <w:sz w:val="24"/>
          <w:szCs w:val="24"/>
        </w:rPr>
        <w:t xml:space="preserve">Nursalam. (2013). </w:t>
      </w:r>
      <w:r w:rsidRPr="00834EBA">
        <w:rPr>
          <w:rFonts w:ascii="Times New Roman" w:hAnsi="Times New Roman" w:cs="Times New Roman"/>
          <w:i/>
          <w:iCs/>
          <w:noProof/>
          <w:sz w:val="24"/>
          <w:szCs w:val="24"/>
        </w:rPr>
        <w:t>proses dan dokumentasi keperawatan</w:t>
      </w:r>
      <w:r w:rsidRPr="00834EBA">
        <w:rPr>
          <w:rFonts w:ascii="Times New Roman" w:hAnsi="Times New Roman" w:cs="Times New Roman"/>
          <w:noProof/>
          <w:sz w:val="24"/>
          <w:szCs w:val="24"/>
        </w:rPr>
        <w:t xml:space="preserve">. </w:t>
      </w:r>
      <w:r w:rsidRPr="00834EBA">
        <w:rPr>
          <w:rFonts w:ascii="Times New Roman" w:hAnsi="Times New Roman" w:cs="Times New Roman"/>
          <w:i/>
          <w:iCs/>
          <w:noProof/>
          <w:sz w:val="24"/>
          <w:szCs w:val="24"/>
        </w:rPr>
        <w:t>(edition 2</w:t>
      </w:r>
      <w:r w:rsidRPr="00834EBA">
        <w:rPr>
          <w:rFonts w:ascii="Times New Roman" w:hAnsi="Times New Roman" w:cs="Times New Roman"/>
          <w:noProof/>
          <w:sz w:val="24"/>
          <w:szCs w:val="24"/>
        </w:rPr>
        <w:t>.</w:t>
      </w:r>
    </w:p>
    <w:p w14:paraId="68574E99" w14:textId="77777777" w:rsidR="00834EBA" w:rsidRPr="00834EBA" w:rsidRDefault="00834EBA" w:rsidP="00834EBA">
      <w:pPr>
        <w:widowControl w:val="0"/>
        <w:autoSpaceDE w:val="0"/>
        <w:autoSpaceDN w:val="0"/>
        <w:adjustRightInd w:val="0"/>
        <w:spacing w:line="240" w:lineRule="auto"/>
        <w:ind w:left="480" w:hanging="480"/>
        <w:rPr>
          <w:rFonts w:ascii="Times New Roman" w:hAnsi="Times New Roman" w:cs="Times New Roman"/>
          <w:noProof/>
          <w:sz w:val="24"/>
          <w:szCs w:val="24"/>
        </w:rPr>
      </w:pPr>
      <w:r w:rsidRPr="00834EBA">
        <w:rPr>
          <w:rFonts w:ascii="Times New Roman" w:hAnsi="Times New Roman" w:cs="Times New Roman"/>
          <w:noProof/>
          <w:sz w:val="24"/>
          <w:szCs w:val="24"/>
        </w:rPr>
        <w:t xml:space="preserve">Oktapia, Y., Susanti, E., &amp; Fitriani, D. (2022). </w:t>
      </w:r>
      <w:r w:rsidRPr="00834EBA">
        <w:rPr>
          <w:rFonts w:ascii="Times New Roman" w:hAnsi="Times New Roman" w:cs="Times New Roman"/>
          <w:i/>
          <w:iCs/>
          <w:noProof/>
          <w:sz w:val="24"/>
          <w:szCs w:val="24"/>
        </w:rPr>
        <w:t>Faktor-faktor yang berhubungan dengan penyembuhan luka operasi sectio caesarea pada ibu nifas. Jurnal Ilmiah Universitas Batanghari Jambi, 22(3), 1726–1731. https://doi.org/10.33087/jiubj.v22i3.2871</w:t>
      </w:r>
      <w:r w:rsidRPr="00834EBA">
        <w:rPr>
          <w:rFonts w:ascii="Times New Roman" w:hAnsi="Times New Roman" w:cs="Times New Roman"/>
          <w:noProof/>
          <w:sz w:val="24"/>
          <w:szCs w:val="24"/>
        </w:rPr>
        <w:t>.</w:t>
      </w:r>
    </w:p>
    <w:p w14:paraId="786F43A2" w14:textId="77777777" w:rsidR="00834EBA" w:rsidRPr="00834EBA" w:rsidRDefault="00834EBA" w:rsidP="00834EBA">
      <w:pPr>
        <w:widowControl w:val="0"/>
        <w:autoSpaceDE w:val="0"/>
        <w:autoSpaceDN w:val="0"/>
        <w:adjustRightInd w:val="0"/>
        <w:spacing w:line="240" w:lineRule="auto"/>
        <w:ind w:left="480" w:hanging="480"/>
        <w:rPr>
          <w:rFonts w:ascii="Times New Roman" w:hAnsi="Times New Roman" w:cs="Times New Roman"/>
          <w:noProof/>
          <w:sz w:val="24"/>
          <w:szCs w:val="24"/>
        </w:rPr>
      </w:pPr>
      <w:r w:rsidRPr="00834EBA">
        <w:rPr>
          <w:rFonts w:ascii="Times New Roman" w:hAnsi="Times New Roman" w:cs="Times New Roman"/>
          <w:noProof/>
          <w:sz w:val="24"/>
          <w:szCs w:val="24"/>
        </w:rPr>
        <w:t xml:space="preserve">PPNI., T. P. S. D. (2017). </w:t>
      </w:r>
      <w:r w:rsidRPr="00834EBA">
        <w:rPr>
          <w:rFonts w:ascii="Times New Roman" w:hAnsi="Times New Roman" w:cs="Times New Roman"/>
          <w:i/>
          <w:iCs/>
          <w:noProof/>
          <w:sz w:val="24"/>
          <w:szCs w:val="24"/>
        </w:rPr>
        <w:t>Standar Diagnosis Keperawatan Indonesia: Definisi dan Indikator Diagnostik (Edisi 1). Jakarta: Dewan Pengurus Pusat Persatuan Perawat Nasional Indonesia (DPP PPNI).</w:t>
      </w:r>
    </w:p>
    <w:p w14:paraId="5F8287F3" w14:textId="77777777" w:rsidR="00834EBA" w:rsidRPr="00834EBA" w:rsidRDefault="00834EBA" w:rsidP="00834EBA">
      <w:pPr>
        <w:widowControl w:val="0"/>
        <w:autoSpaceDE w:val="0"/>
        <w:autoSpaceDN w:val="0"/>
        <w:adjustRightInd w:val="0"/>
        <w:spacing w:line="240" w:lineRule="auto"/>
        <w:ind w:left="480" w:hanging="480"/>
        <w:rPr>
          <w:rFonts w:ascii="Times New Roman" w:hAnsi="Times New Roman" w:cs="Times New Roman"/>
          <w:noProof/>
          <w:sz w:val="24"/>
          <w:szCs w:val="24"/>
        </w:rPr>
      </w:pPr>
      <w:r w:rsidRPr="00834EBA">
        <w:rPr>
          <w:rFonts w:ascii="Times New Roman" w:hAnsi="Times New Roman" w:cs="Times New Roman"/>
          <w:noProof/>
          <w:sz w:val="24"/>
          <w:szCs w:val="24"/>
        </w:rPr>
        <w:t xml:space="preserve">PPNI. (2016). </w:t>
      </w:r>
      <w:r w:rsidRPr="00834EBA">
        <w:rPr>
          <w:rFonts w:ascii="Times New Roman" w:hAnsi="Times New Roman" w:cs="Times New Roman"/>
          <w:i/>
          <w:iCs/>
          <w:noProof/>
          <w:sz w:val="24"/>
          <w:szCs w:val="24"/>
        </w:rPr>
        <w:t>standar diagnosa keperawatan indonesia : definisi dan indikator diagnostik</w:t>
      </w:r>
      <w:r w:rsidRPr="00834EBA">
        <w:rPr>
          <w:rFonts w:ascii="Times New Roman" w:hAnsi="Times New Roman" w:cs="Times New Roman"/>
          <w:noProof/>
          <w:sz w:val="24"/>
          <w:szCs w:val="24"/>
        </w:rPr>
        <w:t xml:space="preserve">. </w:t>
      </w:r>
      <w:r w:rsidRPr="00834EBA">
        <w:rPr>
          <w:rFonts w:ascii="Times New Roman" w:hAnsi="Times New Roman" w:cs="Times New Roman"/>
          <w:i/>
          <w:iCs/>
          <w:noProof/>
          <w:sz w:val="24"/>
          <w:szCs w:val="24"/>
        </w:rPr>
        <w:t>Edisi 1. J</w:t>
      </w:r>
      <w:r w:rsidRPr="00834EBA">
        <w:rPr>
          <w:rFonts w:ascii="Times New Roman" w:hAnsi="Times New Roman" w:cs="Times New Roman"/>
          <w:noProof/>
          <w:sz w:val="24"/>
          <w:szCs w:val="24"/>
        </w:rPr>
        <w:t>.</w:t>
      </w:r>
    </w:p>
    <w:p w14:paraId="2DA656E9" w14:textId="77777777" w:rsidR="00834EBA" w:rsidRPr="00834EBA" w:rsidRDefault="00834EBA" w:rsidP="00834EBA">
      <w:pPr>
        <w:widowControl w:val="0"/>
        <w:autoSpaceDE w:val="0"/>
        <w:autoSpaceDN w:val="0"/>
        <w:adjustRightInd w:val="0"/>
        <w:spacing w:line="240" w:lineRule="auto"/>
        <w:ind w:left="480" w:hanging="480"/>
        <w:rPr>
          <w:rFonts w:ascii="Times New Roman" w:hAnsi="Times New Roman" w:cs="Times New Roman"/>
          <w:noProof/>
          <w:sz w:val="24"/>
          <w:szCs w:val="24"/>
        </w:rPr>
      </w:pPr>
      <w:r w:rsidRPr="00834EBA">
        <w:rPr>
          <w:rFonts w:ascii="Times New Roman" w:hAnsi="Times New Roman" w:cs="Times New Roman"/>
          <w:noProof/>
          <w:sz w:val="24"/>
          <w:szCs w:val="24"/>
        </w:rPr>
        <w:t xml:space="preserve">Rahmawati, D. (2025). Pengaruh Posisi Menyusui Secara Biologic Nurturing Baby Led Feeding Terhadap Penurunan Rasa Nyeri Post Sectio Caesarea di RSUD Bayung Lencir Tahun 2023. Jurnal Kesehatan Saintika Meditory, (2), 112–120. </w:t>
      </w:r>
      <w:r w:rsidRPr="00834EBA">
        <w:rPr>
          <w:rFonts w:ascii="Times New Roman" w:hAnsi="Times New Roman" w:cs="Times New Roman"/>
          <w:i/>
          <w:iCs/>
          <w:noProof/>
          <w:sz w:val="24"/>
          <w:szCs w:val="24"/>
        </w:rPr>
        <w:t>https://jurnal.syedzasaintika.ac.id/index.php/meditory/article/view/2020</w:t>
      </w:r>
      <w:r w:rsidRPr="00834EBA">
        <w:rPr>
          <w:rFonts w:ascii="Times New Roman" w:hAnsi="Times New Roman" w:cs="Times New Roman"/>
          <w:noProof/>
          <w:sz w:val="24"/>
          <w:szCs w:val="24"/>
        </w:rPr>
        <w:t>.</w:t>
      </w:r>
    </w:p>
    <w:p w14:paraId="6160F61E" w14:textId="77777777" w:rsidR="00834EBA" w:rsidRPr="00834EBA" w:rsidRDefault="00834EBA" w:rsidP="00834EBA">
      <w:pPr>
        <w:widowControl w:val="0"/>
        <w:autoSpaceDE w:val="0"/>
        <w:autoSpaceDN w:val="0"/>
        <w:adjustRightInd w:val="0"/>
        <w:spacing w:line="240" w:lineRule="auto"/>
        <w:ind w:left="480" w:hanging="480"/>
        <w:rPr>
          <w:rFonts w:ascii="Times New Roman" w:hAnsi="Times New Roman" w:cs="Times New Roman"/>
          <w:noProof/>
          <w:sz w:val="24"/>
          <w:szCs w:val="24"/>
        </w:rPr>
      </w:pPr>
      <w:r w:rsidRPr="00834EBA">
        <w:rPr>
          <w:rFonts w:ascii="Times New Roman" w:hAnsi="Times New Roman" w:cs="Times New Roman"/>
          <w:noProof/>
          <w:sz w:val="24"/>
          <w:szCs w:val="24"/>
        </w:rPr>
        <w:t xml:space="preserve">Reni Cahyanti, Sinar Pertiwi, E. R. (2022). </w:t>
      </w:r>
      <w:r w:rsidRPr="00834EBA">
        <w:rPr>
          <w:rFonts w:ascii="Times New Roman" w:hAnsi="Times New Roman" w:cs="Times New Roman"/>
          <w:i/>
          <w:iCs/>
          <w:noProof/>
          <w:sz w:val="24"/>
          <w:szCs w:val="24"/>
        </w:rPr>
        <w:t>Pengaruh Pemberian Makanan Biologis (Baby Led Feeding) terhadap Skala Nyeri Pasca Operasi Caesar</w:t>
      </w:r>
      <w:r w:rsidRPr="00834EBA">
        <w:rPr>
          <w:rFonts w:ascii="Times New Roman" w:hAnsi="Times New Roman" w:cs="Times New Roman"/>
          <w:noProof/>
          <w:sz w:val="24"/>
          <w:szCs w:val="24"/>
        </w:rPr>
        <w:t xml:space="preserve">. </w:t>
      </w:r>
      <w:r w:rsidRPr="00834EBA">
        <w:rPr>
          <w:rFonts w:ascii="Times New Roman" w:hAnsi="Times New Roman" w:cs="Times New Roman"/>
          <w:i/>
          <w:iCs/>
          <w:noProof/>
          <w:sz w:val="24"/>
          <w:szCs w:val="24"/>
        </w:rPr>
        <w:t>2</w:t>
      </w:r>
      <w:r w:rsidRPr="00834EBA">
        <w:rPr>
          <w:rFonts w:ascii="Times New Roman" w:hAnsi="Times New Roman" w:cs="Times New Roman"/>
          <w:noProof/>
          <w:sz w:val="24"/>
          <w:szCs w:val="24"/>
        </w:rPr>
        <w:t>, 22–27.</w:t>
      </w:r>
    </w:p>
    <w:p w14:paraId="5FCED60E" w14:textId="77777777" w:rsidR="00834EBA" w:rsidRPr="00834EBA" w:rsidRDefault="00834EBA" w:rsidP="00834EBA">
      <w:pPr>
        <w:widowControl w:val="0"/>
        <w:autoSpaceDE w:val="0"/>
        <w:autoSpaceDN w:val="0"/>
        <w:adjustRightInd w:val="0"/>
        <w:spacing w:line="240" w:lineRule="auto"/>
        <w:ind w:left="480" w:hanging="480"/>
        <w:rPr>
          <w:rFonts w:ascii="Times New Roman" w:hAnsi="Times New Roman" w:cs="Times New Roman"/>
          <w:noProof/>
          <w:sz w:val="24"/>
          <w:szCs w:val="24"/>
        </w:rPr>
      </w:pPr>
      <w:r w:rsidRPr="00834EBA">
        <w:rPr>
          <w:rFonts w:ascii="Times New Roman" w:hAnsi="Times New Roman" w:cs="Times New Roman"/>
          <w:noProof/>
          <w:sz w:val="24"/>
          <w:szCs w:val="24"/>
        </w:rPr>
        <w:t xml:space="preserve">Rini, S., &amp; Susanti, I. H. (2018). Penurunan Nyeri pada Ibu Post Sectio Caesarea Pasca Intervensi Biologic Nurturing Baby Led Feeding. Medi Sains, 10(1), 45–51. </w:t>
      </w:r>
      <w:r w:rsidRPr="00834EBA">
        <w:rPr>
          <w:rFonts w:ascii="Times New Roman" w:hAnsi="Times New Roman" w:cs="Times New Roman"/>
          <w:i/>
          <w:iCs/>
          <w:noProof/>
          <w:sz w:val="24"/>
          <w:szCs w:val="24"/>
        </w:rPr>
        <w:t>https://www.researchgate.net/publication/330476999_Penurunan_nyeri_pada_ibu_post_sectio_caesaria_pasca_intervensi_biologic_nurturing_baby_led_feeding</w:t>
      </w:r>
      <w:r w:rsidRPr="00834EBA">
        <w:rPr>
          <w:rFonts w:ascii="Times New Roman" w:hAnsi="Times New Roman" w:cs="Times New Roman"/>
          <w:noProof/>
          <w:sz w:val="24"/>
          <w:szCs w:val="24"/>
        </w:rPr>
        <w:t>.</w:t>
      </w:r>
    </w:p>
    <w:p w14:paraId="1CF6CC47" w14:textId="77777777" w:rsidR="00834EBA" w:rsidRPr="00834EBA" w:rsidRDefault="00834EBA" w:rsidP="00834EBA">
      <w:pPr>
        <w:widowControl w:val="0"/>
        <w:autoSpaceDE w:val="0"/>
        <w:autoSpaceDN w:val="0"/>
        <w:adjustRightInd w:val="0"/>
        <w:spacing w:line="240" w:lineRule="auto"/>
        <w:ind w:left="480" w:hanging="480"/>
        <w:rPr>
          <w:rFonts w:ascii="Times New Roman" w:hAnsi="Times New Roman" w:cs="Times New Roman"/>
          <w:noProof/>
          <w:sz w:val="24"/>
          <w:szCs w:val="24"/>
        </w:rPr>
      </w:pPr>
      <w:r w:rsidRPr="00834EBA">
        <w:rPr>
          <w:rFonts w:ascii="Times New Roman" w:hAnsi="Times New Roman" w:cs="Times New Roman"/>
          <w:noProof/>
          <w:sz w:val="24"/>
          <w:szCs w:val="24"/>
        </w:rPr>
        <w:t xml:space="preserve">Rusmilawati, N. W., Wulandari, M. R. S., Agustini, I. G. A. R., &amp; Purnamayanthi, P. P. I. (2021). </w:t>
      </w:r>
      <w:r w:rsidRPr="00834EBA">
        <w:rPr>
          <w:rFonts w:ascii="Times New Roman" w:hAnsi="Times New Roman" w:cs="Times New Roman"/>
          <w:i/>
          <w:iCs/>
          <w:noProof/>
          <w:sz w:val="24"/>
          <w:szCs w:val="24"/>
        </w:rPr>
        <w:t>Pengaruh teknik biologic nurturing baby led feeding dan finger hold terhadap perubahan rasa nyeri pada ibu post sectio di RS X di Denpasar. Journal of Advanced Nursing and Health Sciences, 2(2), 33–41.</w:t>
      </w:r>
    </w:p>
    <w:p w14:paraId="43077691" w14:textId="51482BE6" w:rsidR="00834EBA" w:rsidRPr="00834EBA" w:rsidRDefault="00834EBA" w:rsidP="00834EBA">
      <w:pPr>
        <w:widowControl w:val="0"/>
        <w:autoSpaceDE w:val="0"/>
        <w:autoSpaceDN w:val="0"/>
        <w:adjustRightInd w:val="0"/>
        <w:spacing w:line="240" w:lineRule="auto"/>
        <w:ind w:left="480" w:hanging="480"/>
        <w:rPr>
          <w:rFonts w:ascii="Times New Roman" w:hAnsi="Times New Roman" w:cs="Times New Roman"/>
          <w:noProof/>
          <w:sz w:val="24"/>
          <w:szCs w:val="24"/>
        </w:rPr>
      </w:pPr>
      <w:r w:rsidRPr="00834EBA">
        <w:rPr>
          <w:rFonts w:ascii="Times New Roman" w:hAnsi="Times New Roman" w:cs="Times New Roman"/>
          <w:noProof/>
          <w:sz w:val="24"/>
          <w:szCs w:val="24"/>
        </w:rPr>
        <w:t xml:space="preserve">Sari, R., Siti, R., Rahmawati, N., &amp; Wijayanti, L. A. (2025). </w:t>
      </w:r>
      <w:r w:rsidRPr="00834EBA">
        <w:rPr>
          <w:rFonts w:ascii="Times New Roman" w:hAnsi="Times New Roman" w:cs="Times New Roman"/>
          <w:i/>
          <w:iCs/>
          <w:noProof/>
          <w:sz w:val="24"/>
          <w:szCs w:val="24"/>
        </w:rPr>
        <w:t xml:space="preserve">The Impact of the </w:t>
      </w:r>
      <w:r w:rsidRPr="00834EBA">
        <w:rPr>
          <w:rFonts w:ascii="Times New Roman" w:hAnsi="Times New Roman" w:cs="Times New Roman"/>
          <w:i/>
          <w:iCs/>
          <w:noProof/>
          <w:sz w:val="24"/>
          <w:szCs w:val="24"/>
        </w:rPr>
        <w:lastRenderedPageBreak/>
        <w:t xml:space="preserve">Benson Relaxation Technique in Alleviating Perineal Suture Pain Intensity in </w:t>
      </w:r>
      <w:r w:rsidR="00EC3013">
        <w:rPr>
          <w:rFonts w:ascii="Times New Roman" w:hAnsi="Times New Roman" w:cs="Times New Roman"/>
          <w:i/>
          <w:iCs/>
          <w:noProof/>
          <w:sz w:val="24"/>
          <w:szCs w:val="24"/>
        </w:rPr>
        <mc:AlternateContent>
          <mc:Choice Requires="wps">
            <w:drawing>
              <wp:anchor distT="0" distB="0" distL="114300" distR="114300" simplePos="0" relativeHeight="251675648" behindDoc="0" locked="0" layoutInCell="1" allowOverlap="1" wp14:anchorId="58C8FD48" wp14:editId="2D2EACAD">
                <wp:simplePos x="0" y="0"/>
                <wp:positionH relativeFrom="column">
                  <wp:posOffset>4655820</wp:posOffset>
                </wp:positionH>
                <wp:positionV relativeFrom="paragraph">
                  <wp:posOffset>-1030605</wp:posOffset>
                </wp:positionV>
                <wp:extent cx="561975" cy="276225"/>
                <wp:effectExtent l="0" t="0" r="28575" b="28575"/>
                <wp:wrapNone/>
                <wp:docPr id="2060712039" name="Oval 9"/>
                <wp:cNvGraphicFramePr/>
                <a:graphic xmlns:a="http://schemas.openxmlformats.org/drawingml/2006/main">
                  <a:graphicData uri="http://schemas.microsoft.com/office/word/2010/wordprocessingShape">
                    <wps:wsp>
                      <wps:cNvSpPr/>
                      <wps:spPr>
                        <a:xfrm>
                          <a:off x="0" y="0"/>
                          <a:ext cx="561975" cy="276225"/>
                        </a:xfrm>
                        <a:prstGeom prst="ellipse">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5119E0B" id="Oval 9" o:spid="_x0000_s1026" style="position:absolute;margin-left:366.6pt;margin-top:-81.15pt;width:44.25pt;height:21.7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" fillcolor="white [3212]" strokecolor="white [3212]" strokeweight="1pt">
                <v:stroke joinstyle="miter"/>
              </v:oval>
            </w:pict>
          </mc:Fallback>
        </mc:AlternateContent>
      </w:r>
      <w:r w:rsidRPr="00834EBA">
        <w:rPr>
          <w:rFonts w:ascii="Times New Roman" w:hAnsi="Times New Roman" w:cs="Times New Roman"/>
          <w:i/>
          <w:iCs/>
          <w:noProof/>
          <w:sz w:val="24"/>
          <w:szCs w:val="24"/>
        </w:rPr>
        <w:t>Postpartum Women</w:t>
      </w:r>
      <w:r w:rsidRPr="00834EBA">
        <w:rPr>
          <w:rFonts w:ascii="Times New Roman" w:hAnsi="Times New Roman" w:cs="Times New Roman"/>
          <w:noProof/>
          <w:sz w:val="24"/>
          <w:szCs w:val="24"/>
        </w:rPr>
        <w:t xml:space="preserve">. </w:t>
      </w:r>
      <w:r w:rsidRPr="00834EBA">
        <w:rPr>
          <w:rFonts w:ascii="Times New Roman" w:hAnsi="Times New Roman" w:cs="Times New Roman"/>
          <w:i/>
          <w:iCs/>
          <w:noProof/>
          <w:sz w:val="24"/>
          <w:szCs w:val="24"/>
        </w:rPr>
        <w:t>16</w:t>
      </w:r>
      <w:r w:rsidRPr="00834EBA">
        <w:rPr>
          <w:rFonts w:ascii="Times New Roman" w:hAnsi="Times New Roman" w:cs="Times New Roman"/>
          <w:noProof/>
          <w:sz w:val="24"/>
          <w:szCs w:val="24"/>
        </w:rPr>
        <w:t>(1), 55–64.</w:t>
      </w:r>
    </w:p>
    <w:p w14:paraId="105C6A0D" w14:textId="77777777" w:rsidR="00834EBA" w:rsidRPr="00834EBA" w:rsidRDefault="00834EBA" w:rsidP="00834EBA">
      <w:pPr>
        <w:widowControl w:val="0"/>
        <w:autoSpaceDE w:val="0"/>
        <w:autoSpaceDN w:val="0"/>
        <w:adjustRightInd w:val="0"/>
        <w:spacing w:line="240" w:lineRule="auto"/>
        <w:ind w:left="480" w:hanging="480"/>
        <w:rPr>
          <w:rFonts w:ascii="Times New Roman" w:hAnsi="Times New Roman" w:cs="Times New Roman"/>
          <w:noProof/>
          <w:sz w:val="24"/>
          <w:szCs w:val="24"/>
        </w:rPr>
      </w:pPr>
      <w:r w:rsidRPr="00834EBA">
        <w:rPr>
          <w:rFonts w:ascii="Times New Roman" w:hAnsi="Times New Roman" w:cs="Times New Roman"/>
          <w:noProof/>
          <w:sz w:val="24"/>
          <w:szCs w:val="24"/>
        </w:rPr>
        <w:t xml:space="preserve">Satria, O., 1, &amp; , Athica Oviana2, Y. A. (2023). Nurturing Baby Led Feeding ) Terhadap Adaptasi Nyeri Ibu Mother ’ S Pain Adaptation Post Caesaria Sectio in the. </w:t>
      </w:r>
      <w:r w:rsidRPr="00834EBA">
        <w:rPr>
          <w:rFonts w:ascii="Times New Roman" w:hAnsi="Times New Roman" w:cs="Times New Roman"/>
          <w:i/>
          <w:iCs/>
          <w:noProof/>
          <w:sz w:val="24"/>
          <w:szCs w:val="24"/>
        </w:rPr>
        <w:t>Jurnal Kesehatan Saintika Meditory</w:t>
      </w:r>
      <w:r w:rsidRPr="00834EBA">
        <w:rPr>
          <w:rFonts w:ascii="Times New Roman" w:hAnsi="Times New Roman" w:cs="Times New Roman"/>
          <w:noProof/>
          <w:sz w:val="24"/>
          <w:szCs w:val="24"/>
        </w:rPr>
        <w:t xml:space="preserve">, </w:t>
      </w:r>
      <w:r w:rsidRPr="00834EBA">
        <w:rPr>
          <w:rFonts w:ascii="Times New Roman" w:hAnsi="Times New Roman" w:cs="Times New Roman"/>
          <w:i/>
          <w:iCs/>
          <w:noProof/>
          <w:sz w:val="24"/>
          <w:szCs w:val="24"/>
        </w:rPr>
        <w:t>6</w:t>
      </w:r>
      <w:r w:rsidRPr="00834EBA">
        <w:rPr>
          <w:rFonts w:ascii="Times New Roman" w:hAnsi="Times New Roman" w:cs="Times New Roman"/>
          <w:noProof/>
          <w:sz w:val="24"/>
          <w:szCs w:val="24"/>
        </w:rPr>
        <w:t>(2), 7. https://jurnal.syedzasaintika.ac.id</w:t>
      </w:r>
    </w:p>
    <w:p w14:paraId="445D323D" w14:textId="77777777" w:rsidR="00834EBA" w:rsidRPr="00834EBA" w:rsidRDefault="00834EBA" w:rsidP="00834EBA">
      <w:pPr>
        <w:widowControl w:val="0"/>
        <w:autoSpaceDE w:val="0"/>
        <w:autoSpaceDN w:val="0"/>
        <w:adjustRightInd w:val="0"/>
        <w:spacing w:line="240" w:lineRule="auto"/>
        <w:ind w:left="480" w:hanging="480"/>
        <w:rPr>
          <w:rFonts w:ascii="Times New Roman" w:hAnsi="Times New Roman" w:cs="Times New Roman"/>
          <w:noProof/>
          <w:sz w:val="24"/>
          <w:szCs w:val="24"/>
        </w:rPr>
      </w:pPr>
      <w:r w:rsidRPr="00834EBA">
        <w:rPr>
          <w:rFonts w:ascii="Times New Roman" w:hAnsi="Times New Roman" w:cs="Times New Roman"/>
          <w:noProof/>
          <w:sz w:val="24"/>
          <w:szCs w:val="24"/>
        </w:rPr>
        <w:t xml:space="preserve">Singh, N., Pradeep, Y., &amp; Jauhari, S. (2020). Indications and Determinants of Cesarean Section: A Cross-Sectional Study. </w:t>
      </w:r>
      <w:r w:rsidRPr="00834EBA">
        <w:rPr>
          <w:rFonts w:ascii="Times New Roman" w:hAnsi="Times New Roman" w:cs="Times New Roman"/>
          <w:i/>
          <w:iCs/>
          <w:noProof/>
          <w:sz w:val="24"/>
          <w:szCs w:val="24"/>
        </w:rPr>
        <w:t>Applied and Basic Medical Research</w:t>
      </w:r>
      <w:r w:rsidRPr="00834EBA">
        <w:rPr>
          <w:rFonts w:ascii="Times New Roman" w:hAnsi="Times New Roman" w:cs="Times New Roman"/>
          <w:noProof/>
          <w:sz w:val="24"/>
          <w:szCs w:val="24"/>
        </w:rPr>
        <w:t>. https://doi.org/10.4103/ijabmr.IJABMR_3_20</w:t>
      </w:r>
    </w:p>
    <w:p w14:paraId="465D2CDF" w14:textId="77777777" w:rsidR="00834EBA" w:rsidRPr="00834EBA" w:rsidRDefault="00834EBA" w:rsidP="00834EBA">
      <w:pPr>
        <w:widowControl w:val="0"/>
        <w:autoSpaceDE w:val="0"/>
        <w:autoSpaceDN w:val="0"/>
        <w:adjustRightInd w:val="0"/>
        <w:spacing w:line="240" w:lineRule="auto"/>
        <w:ind w:left="480" w:hanging="480"/>
        <w:rPr>
          <w:rFonts w:ascii="Times New Roman" w:hAnsi="Times New Roman" w:cs="Times New Roman"/>
          <w:noProof/>
          <w:sz w:val="24"/>
          <w:szCs w:val="24"/>
        </w:rPr>
      </w:pPr>
      <w:r w:rsidRPr="00834EBA">
        <w:rPr>
          <w:rFonts w:ascii="Times New Roman" w:hAnsi="Times New Roman" w:cs="Times New Roman"/>
          <w:noProof/>
          <w:sz w:val="24"/>
          <w:szCs w:val="24"/>
        </w:rPr>
        <w:t xml:space="preserve">Sutejo, J., Tane, R., &amp; Harahap, M. (2020). </w:t>
      </w:r>
      <w:r w:rsidRPr="00834EBA">
        <w:rPr>
          <w:rFonts w:ascii="Times New Roman" w:hAnsi="Times New Roman" w:cs="Times New Roman"/>
          <w:i/>
          <w:iCs/>
          <w:noProof/>
          <w:sz w:val="24"/>
          <w:szCs w:val="24"/>
        </w:rPr>
        <w:t>Pengaruh posisi menyusui secara biologic nurturing baby led feeding terhadap penurunan rasa nyeri post sectio caesarea di Rumah Sakit Umum Sembiring Delitua Tahun 2020. Jurnal Penelitian Keperawatan Medik, 4(2), 27–35. https://doi.org/10.36656/jpkm.v4i2.8</w:t>
      </w:r>
      <w:r w:rsidRPr="00834EBA">
        <w:rPr>
          <w:rFonts w:ascii="Times New Roman" w:hAnsi="Times New Roman" w:cs="Times New Roman"/>
          <w:noProof/>
          <w:sz w:val="24"/>
          <w:szCs w:val="24"/>
        </w:rPr>
        <w:t>.</w:t>
      </w:r>
    </w:p>
    <w:p w14:paraId="7F8F3143" w14:textId="77777777" w:rsidR="00834EBA" w:rsidRPr="00834EBA" w:rsidRDefault="00834EBA" w:rsidP="00834EBA">
      <w:pPr>
        <w:widowControl w:val="0"/>
        <w:autoSpaceDE w:val="0"/>
        <w:autoSpaceDN w:val="0"/>
        <w:adjustRightInd w:val="0"/>
        <w:spacing w:line="240" w:lineRule="auto"/>
        <w:ind w:left="480" w:hanging="480"/>
        <w:rPr>
          <w:rFonts w:ascii="Times New Roman" w:hAnsi="Times New Roman" w:cs="Times New Roman"/>
          <w:noProof/>
          <w:sz w:val="24"/>
          <w:szCs w:val="24"/>
        </w:rPr>
      </w:pPr>
      <w:r w:rsidRPr="00834EBA">
        <w:rPr>
          <w:rFonts w:ascii="Times New Roman" w:hAnsi="Times New Roman" w:cs="Times New Roman"/>
          <w:noProof/>
          <w:sz w:val="24"/>
          <w:szCs w:val="24"/>
        </w:rPr>
        <w:t xml:space="preserve">tabita hana, wicaksosno dipo,  et all. (2021). Promosi Kesehatan &amp; Perilaku Kesehatan. In </w:t>
      </w:r>
      <w:r w:rsidRPr="00834EBA">
        <w:rPr>
          <w:rFonts w:ascii="Times New Roman" w:hAnsi="Times New Roman" w:cs="Times New Roman"/>
          <w:i/>
          <w:iCs/>
          <w:noProof/>
          <w:sz w:val="24"/>
          <w:szCs w:val="24"/>
        </w:rPr>
        <w:t>Jakarta: EGC</w:t>
      </w:r>
      <w:r w:rsidRPr="00834EBA">
        <w:rPr>
          <w:rFonts w:ascii="Times New Roman" w:hAnsi="Times New Roman" w:cs="Times New Roman"/>
          <w:noProof/>
          <w:sz w:val="24"/>
          <w:szCs w:val="24"/>
        </w:rPr>
        <w:t xml:space="preserve"> (Nomor June). https://repositori.uin-alauddin.ac.id/19791/1/2021_Book Chapter_Promosi Kesehatan dan Perilaku Kesehatan.pdf</w:t>
      </w:r>
    </w:p>
    <w:p w14:paraId="3361D7C5" w14:textId="77777777" w:rsidR="00834EBA" w:rsidRPr="00834EBA" w:rsidRDefault="00834EBA" w:rsidP="00834EBA">
      <w:pPr>
        <w:widowControl w:val="0"/>
        <w:autoSpaceDE w:val="0"/>
        <w:autoSpaceDN w:val="0"/>
        <w:adjustRightInd w:val="0"/>
        <w:spacing w:line="240" w:lineRule="auto"/>
        <w:ind w:left="480" w:hanging="480"/>
        <w:rPr>
          <w:rFonts w:ascii="Times New Roman" w:hAnsi="Times New Roman" w:cs="Times New Roman"/>
          <w:noProof/>
          <w:sz w:val="24"/>
          <w:szCs w:val="24"/>
        </w:rPr>
      </w:pPr>
      <w:r w:rsidRPr="00834EBA">
        <w:rPr>
          <w:rFonts w:ascii="Times New Roman" w:hAnsi="Times New Roman" w:cs="Times New Roman"/>
          <w:noProof/>
          <w:sz w:val="24"/>
          <w:szCs w:val="24"/>
        </w:rPr>
        <w:t xml:space="preserve">Tsamarah Salsabila, F. (2025). Case Report: Efektivitas Penerapan Biological Nurturing Baby Led Feeding Terhadap Penurunan Nyeri Dan Meningkatkan Kenyamanan Ibu Post Partum Sectio Caesarea. </w:t>
      </w:r>
      <w:r w:rsidRPr="00834EBA">
        <w:rPr>
          <w:rFonts w:ascii="Times New Roman" w:hAnsi="Times New Roman" w:cs="Times New Roman"/>
          <w:i/>
          <w:iCs/>
          <w:noProof/>
          <w:sz w:val="24"/>
          <w:szCs w:val="24"/>
        </w:rPr>
        <w:t>Jurnal Ners</w:t>
      </w:r>
      <w:r w:rsidRPr="00834EBA">
        <w:rPr>
          <w:rFonts w:ascii="Times New Roman" w:hAnsi="Times New Roman" w:cs="Times New Roman"/>
          <w:noProof/>
          <w:sz w:val="24"/>
          <w:szCs w:val="24"/>
        </w:rPr>
        <w:t xml:space="preserve">, </w:t>
      </w:r>
      <w:r w:rsidRPr="00834EBA">
        <w:rPr>
          <w:rFonts w:ascii="Times New Roman" w:hAnsi="Times New Roman" w:cs="Times New Roman"/>
          <w:i/>
          <w:iCs/>
          <w:noProof/>
          <w:sz w:val="24"/>
          <w:szCs w:val="24"/>
        </w:rPr>
        <w:t>9</w:t>
      </w:r>
      <w:r w:rsidRPr="00834EBA">
        <w:rPr>
          <w:rFonts w:ascii="Times New Roman" w:hAnsi="Times New Roman" w:cs="Times New Roman"/>
          <w:noProof/>
          <w:sz w:val="24"/>
          <w:szCs w:val="24"/>
        </w:rPr>
        <w:t>(1), 100–104. http://journal.universitaspahlawan.ac.id/index.php/ners</w:t>
      </w:r>
    </w:p>
    <w:p w14:paraId="4B9F60C8" w14:textId="77777777" w:rsidR="00834EBA" w:rsidRPr="00834EBA" w:rsidRDefault="00834EBA" w:rsidP="00834EBA">
      <w:pPr>
        <w:widowControl w:val="0"/>
        <w:autoSpaceDE w:val="0"/>
        <w:autoSpaceDN w:val="0"/>
        <w:adjustRightInd w:val="0"/>
        <w:spacing w:line="240" w:lineRule="auto"/>
        <w:ind w:left="480" w:hanging="480"/>
        <w:rPr>
          <w:rFonts w:ascii="Times New Roman" w:hAnsi="Times New Roman" w:cs="Times New Roman"/>
          <w:noProof/>
          <w:sz w:val="24"/>
          <w:szCs w:val="24"/>
        </w:rPr>
      </w:pPr>
      <w:r w:rsidRPr="00834EBA">
        <w:rPr>
          <w:rFonts w:ascii="Times New Roman" w:hAnsi="Times New Roman" w:cs="Times New Roman"/>
          <w:noProof/>
          <w:sz w:val="24"/>
          <w:szCs w:val="24"/>
        </w:rPr>
        <w:t xml:space="preserve">Wahyuningsih, N., &amp; Rahmasari, I. (2025). </w:t>
      </w:r>
      <w:r w:rsidRPr="00834EBA">
        <w:rPr>
          <w:rFonts w:ascii="Times New Roman" w:hAnsi="Times New Roman" w:cs="Times New Roman"/>
          <w:i/>
          <w:iCs/>
          <w:noProof/>
          <w:sz w:val="24"/>
          <w:szCs w:val="24"/>
        </w:rPr>
        <w:t>Penerapan intervensi biologic nurturing baby led feeding terhadap nyeri pada ibu post sectio caesarea</w:t>
      </w:r>
      <w:r w:rsidRPr="00834EBA">
        <w:rPr>
          <w:rFonts w:ascii="Times New Roman" w:hAnsi="Times New Roman" w:cs="Times New Roman"/>
          <w:noProof/>
          <w:sz w:val="24"/>
          <w:szCs w:val="24"/>
        </w:rPr>
        <w:t xml:space="preserve">. </w:t>
      </w:r>
      <w:r w:rsidRPr="00834EBA">
        <w:rPr>
          <w:rFonts w:ascii="Times New Roman" w:hAnsi="Times New Roman" w:cs="Times New Roman"/>
          <w:i/>
          <w:iCs/>
          <w:noProof/>
          <w:sz w:val="24"/>
          <w:szCs w:val="24"/>
        </w:rPr>
        <w:t>6</w:t>
      </w:r>
      <w:r w:rsidRPr="00834EBA">
        <w:rPr>
          <w:rFonts w:ascii="Times New Roman" w:hAnsi="Times New Roman" w:cs="Times New Roman"/>
          <w:noProof/>
          <w:sz w:val="24"/>
          <w:szCs w:val="24"/>
        </w:rPr>
        <w:t>(September), 10536–10544.</w:t>
      </w:r>
    </w:p>
    <w:p w14:paraId="3C50A5AF" w14:textId="77777777" w:rsidR="00834EBA" w:rsidRPr="00834EBA" w:rsidRDefault="00834EBA" w:rsidP="00834EBA">
      <w:pPr>
        <w:widowControl w:val="0"/>
        <w:autoSpaceDE w:val="0"/>
        <w:autoSpaceDN w:val="0"/>
        <w:adjustRightInd w:val="0"/>
        <w:spacing w:line="240" w:lineRule="auto"/>
        <w:ind w:left="480" w:hanging="480"/>
        <w:rPr>
          <w:rFonts w:ascii="Times New Roman" w:hAnsi="Times New Roman" w:cs="Times New Roman"/>
          <w:noProof/>
          <w:sz w:val="24"/>
          <w:szCs w:val="24"/>
        </w:rPr>
      </w:pPr>
      <w:r w:rsidRPr="00834EBA">
        <w:rPr>
          <w:rFonts w:ascii="Times New Roman" w:hAnsi="Times New Roman" w:cs="Times New Roman"/>
          <w:noProof/>
          <w:sz w:val="24"/>
          <w:szCs w:val="24"/>
        </w:rPr>
        <w:t xml:space="preserve">Wardhani, N. (2024). Panduan Merawat Bekas Luka Operasi Caesar (Post SC). HaiBunda. </w:t>
      </w:r>
      <w:r w:rsidRPr="00834EBA">
        <w:rPr>
          <w:rFonts w:ascii="Times New Roman" w:hAnsi="Times New Roman" w:cs="Times New Roman"/>
          <w:i/>
          <w:iCs/>
          <w:noProof/>
          <w:sz w:val="24"/>
          <w:szCs w:val="24"/>
        </w:rPr>
        <w:t>https://www.haibunda.com/kehamilan/20240716221642-49-342485/panduan-merawat-bekas-luka-operasi-caesar--post-sc-</w:t>
      </w:r>
      <w:r w:rsidRPr="00834EBA">
        <w:rPr>
          <w:rFonts w:ascii="Times New Roman" w:hAnsi="Times New Roman" w:cs="Times New Roman"/>
          <w:noProof/>
          <w:sz w:val="24"/>
          <w:szCs w:val="24"/>
        </w:rPr>
        <w:t>.</w:t>
      </w:r>
    </w:p>
    <w:p w14:paraId="7CF0F9EB" w14:textId="77777777" w:rsidR="00834EBA" w:rsidRPr="00834EBA" w:rsidRDefault="00834EBA" w:rsidP="00834EBA">
      <w:pPr>
        <w:widowControl w:val="0"/>
        <w:autoSpaceDE w:val="0"/>
        <w:autoSpaceDN w:val="0"/>
        <w:adjustRightInd w:val="0"/>
        <w:spacing w:line="240" w:lineRule="auto"/>
        <w:ind w:left="480" w:hanging="480"/>
        <w:rPr>
          <w:rFonts w:ascii="Times New Roman" w:hAnsi="Times New Roman" w:cs="Times New Roman"/>
          <w:noProof/>
          <w:sz w:val="24"/>
          <w:szCs w:val="24"/>
        </w:rPr>
      </w:pPr>
      <w:r w:rsidRPr="00834EBA">
        <w:rPr>
          <w:rFonts w:ascii="Times New Roman" w:hAnsi="Times New Roman" w:cs="Times New Roman"/>
          <w:noProof/>
          <w:sz w:val="24"/>
          <w:szCs w:val="24"/>
        </w:rPr>
        <w:t xml:space="preserve">WHO. (2021). </w:t>
      </w:r>
      <w:r w:rsidRPr="00834EBA">
        <w:rPr>
          <w:rFonts w:ascii="Times New Roman" w:hAnsi="Times New Roman" w:cs="Times New Roman"/>
          <w:i/>
          <w:iCs/>
          <w:noProof/>
          <w:sz w:val="24"/>
          <w:szCs w:val="24"/>
        </w:rPr>
        <w:t>Caesarean section rates continue to rise, amid growing inequalities in access</w:t>
      </w:r>
      <w:r w:rsidRPr="00834EBA">
        <w:rPr>
          <w:rFonts w:ascii="Times New Roman" w:hAnsi="Times New Roman" w:cs="Times New Roman"/>
          <w:noProof/>
          <w:sz w:val="24"/>
          <w:szCs w:val="24"/>
        </w:rPr>
        <w:t>.</w:t>
      </w:r>
    </w:p>
    <w:p w14:paraId="43B0BA49" w14:textId="77777777" w:rsidR="00834EBA" w:rsidRPr="00834EBA" w:rsidRDefault="00834EBA" w:rsidP="00834EBA">
      <w:pPr>
        <w:widowControl w:val="0"/>
        <w:autoSpaceDE w:val="0"/>
        <w:autoSpaceDN w:val="0"/>
        <w:adjustRightInd w:val="0"/>
        <w:spacing w:line="240" w:lineRule="auto"/>
        <w:ind w:left="480" w:hanging="480"/>
        <w:rPr>
          <w:rFonts w:ascii="Times New Roman" w:hAnsi="Times New Roman" w:cs="Times New Roman"/>
          <w:noProof/>
          <w:sz w:val="24"/>
        </w:rPr>
      </w:pPr>
      <w:r w:rsidRPr="00834EBA">
        <w:rPr>
          <w:rFonts w:ascii="Times New Roman" w:hAnsi="Times New Roman" w:cs="Times New Roman"/>
          <w:noProof/>
          <w:sz w:val="24"/>
          <w:szCs w:val="24"/>
        </w:rPr>
        <w:t xml:space="preserve">Yadhy. (2023). Faktor-Faktor yang Berhubungan dengan Meningkatnya Kasus Tindakan Sectio Caesarea. </w:t>
      </w:r>
      <w:r w:rsidRPr="00834EBA">
        <w:rPr>
          <w:rFonts w:ascii="Times New Roman" w:hAnsi="Times New Roman" w:cs="Times New Roman"/>
          <w:i/>
          <w:iCs/>
          <w:noProof/>
          <w:sz w:val="24"/>
          <w:szCs w:val="24"/>
        </w:rPr>
        <w:t>Jurnal Penelitian Perawat Profesional</w:t>
      </w:r>
      <w:r w:rsidRPr="00834EBA">
        <w:rPr>
          <w:rFonts w:ascii="Times New Roman" w:hAnsi="Times New Roman" w:cs="Times New Roman"/>
          <w:noProof/>
          <w:sz w:val="24"/>
          <w:szCs w:val="24"/>
        </w:rPr>
        <w:t>.</w:t>
      </w:r>
    </w:p>
    <w:p w14:paraId="3C767151" w14:textId="11D989F2" w:rsidR="009D2477" w:rsidRPr="00ED6579" w:rsidRDefault="009D2477" w:rsidP="00834EBA">
      <w:pPr>
        <w:widowControl w:val="0"/>
        <w:autoSpaceDE w:val="0"/>
        <w:autoSpaceDN w:val="0"/>
        <w:adjustRightInd w:val="0"/>
        <w:spacing w:line="240" w:lineRule="auto"/>
        <w:ind w:left="480" w:hanging="480"/>
        <w:rPr>
          <w:lang w:val="en-US"/>
        </w:rPr>
        <w:sectPr w:rsidR="009D2477" w:rsidRPr="00ED6579" w:rsidSect="005F64F2">
          <w:headerReference w:type="default" r:id="rId8"/>
          <w:footerReference w:type="default" r:id="rId9"/>
          <w:pgSz w:w="11906" w:h="16838"/>
          <w:pgMar w:top="2268" w:right="1701" w:bottom="1701" w:left="2268" w:header="709" w:footer="709" w:gutter="0"/>
          <w:pgNumType w:start="74"/>
          <w:cols w:space="708"/>
          <w:titlePg/>
          <w:docGrid w:linePitch="360"/>
        </w:sectPr>
      </w:pPr>
      <w:r w:rsidRPr="00ED6579">
        <w:rPr>
          <w:rFonts w:ascii="Times New Roman" w:hAnsi="Times New Roman" w:cs="Times New Roman"/>
          <w:sz w:val="24"/>
          <w:szCs w:val="24"/>
          <w:lang w:val="en-US"/>
        </w:rPr>
        <w:fldChar w:fldCharType="end"/>
      </w:r>
    </w:p>
    <w:p w14:paraId="15C6E13C" w14:textId="100FB63C" w:rsidR="00BF044F" w:rsidRPr="006B2024" w:rsidRDefault="00BF044F" w:rsidP="00BF044F">
      <w:pPr>
        <w:rPr>
          <w:rFonts w:ascii="Times New Roman" w:hAnsi="Times New Roman" w:cs="Times New Roman"/>
          <w:b/>
          <w:bCs/>
          <w:sz w:val="24"/>
          <w:szCs w:val="24"/>
          <w:lang w:val="id-ID"/>
        </w:rPr>
      </w:pPr>
    </w:p>
    <w:sectPr w:rsidR="00BF044F" w:rsidRPr="006B2024" w:rsidSect="00BF044F">
      <w:headerReference w:type="default" r:id="rId10"/>
      <w:pgSz w:w="11906" w:h="16838"/>
      <w:pgMar w:top="2268" w:right="1701" w:bottom="1701" w:left="2268" w:header="709" w:footer="709" w:gutter="0"/>
      <w:pgNumType w:start="3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F7064" w14:textId="77777777" w:rsidR="00C66EE4" w:rsidRDefault="00C66EE4">
      <w:pPr>
        <w:spacing w:after="0" w:line="240" w:lineRule="auto"/>
      </w:pPr>
      <w:r>
        <w:separator/>
      </w:r>
    </w:p>
  </w:endnote>
  <w:endnote w:type="continuationSeparator" w:id="0">
    <w:p w14:paraId="73A12976" w14:textId="77777777" w:rsidR="00C66EE4" w:rsidRDefault="00C66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143DE" w14:textId="140EE676" w:rsidR="00B2409A" w:rsidRDefault="00B2409A">
    <w:pPr>
      <w:pStyle w:val="Footer"/>
      <w:jc w:val="center"/>
    </w:pPr>
  </w:p>
  <w:p w14:paraId="34F579FC" w14:textId="77777777" w:rsidR="00B2409A" w:rsidRDefault="00B240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4C0E2" w14:textId="77777777" w:rsidR="00C66EE4" w:rsidRDefault="00C66EE4">
      <w:pPr>
        <w:spacing w:after="0" w:line="240" w:lineRule="auto"/>
      </w:pPr>
      <w:r>
        <w:separator/>
      </w:r>
    </w:p>
  </w:footnote>
  <w:footnote w:type="continuationSeparator" w:id="0">
    <w:p w14:paraId="37191CC6" w14:textId="77777777" w:rsidR="00C66EE4" w:rsidRDefault="00C66E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2474703"/>
      <w:docPartObj>
        <w:docPartGallery w:val="Page Numbers (Top of Page)"/>
        <w:docPartUnique/>
      </w:docPartObj>
    </w:sdtPr>
    <w:sdtEndPr>
      <w:rPr>
        <w:noProof/>
      </w:rPr>
    </w:sdtEndPr>
    <w:sdtContent>
      <w:p w14:paraId="1774E12D" w14:textId="77777777" w:rsidR="00B2409A" w:rsidRDefault="00B2409A">
        <w:pPr>
          <w:pStyle w:val="Header"/>
          <w:jc w:val="right"/>
        </w:pPr>
        <w:r>
          <w:fldChar w:fldCharType="begin"/>
        </w:r>
        <w:r>
          <w:instrText xml:space="preserve"> PAGE   \* MERGEFORMAT </w:instrText>
        </w:r>
        <w:r>
          <w:fldChar w:fldCharType="separate"/>
        </w:r>
        <w:r w:rsidR="00834EBA">
          <w:rPr>
            <w:noProof/>
          </w:rPr>
          <w:t>50</w:t>
        </w:r>
        <w:r>
          <w:rPr>
            <w:noProof/>
          </w:rPr>
          <w:fldChar w:fldCharType="end"/>
        </w:r>
      </w:p>
    </w:sdtContent>
  </w:sdt>
  <w:p w14:paraId="79EF4AFE" w14:textId="77777777" w:rsidR="00B2409A" w:rsidRDefault="00B2409A" w:rsidP="004577C2">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902E8" w14:textId="77777777" w:rsidR="00B2409A" w:rsidRDefault="00B240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05F9553"/>
    <w:multiLevelType w:val="singleLevel"/>
    <w:tmpl w:val="C05F9553"/>
    <w:lvl w:ilvl="0">
      <w:start w:val="1"/>
      <w:numFmt w:val="decimal"/>
      <w:suff w:val="space"/>
      <w:lvlText w:val="%1)"/>
      <w:lvlJc w:val="left"/>
    </w:lvl>
  </w:abstractNum>
  <w:abstractNum w:abstractNumId="1" w15:restartNumberingAfterBreak="0">
    <w:nsid w:val="E5B75268"/>
    <w:multiLevelType w:val="singleLevel"/>
    <w:tmpl w:val="87E2870E"/>
    <w:lvl w:ilvl="0">
      <w:start w:val="1"/>
      <w:numFmt w:val="decimal"/>
      <w:suff w:val="space"/>
      <w:lvlText w:val="%1)"/>
      <w:lvlJc w:val="left"/>
      <w:rPr>
        <w:rFonts w:ascii="Times New Roman" w:eastAsia="Times New Roman" w:hAnsi="Times New Roman" w:cs="Times New Roman"/>
      </w:rPr>
    </w:lvl>
  </w:abstractNum>
  <w:abstractNum w:abstractNumId="2" w15:restartNumberingAfterBreak="0">
    <w:nsid w:val="001606AE"/>
    <w:multiLevelType w:val="multilevel"/>
    <w:tmpl w:val="D846B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2FC2C3D"/>
    <w:multiLevelType w:val="hybridMultilevel"/>
    <w:tmpl w:val="C3205228"/>
    <w:lvl w:ilvl="0" w:tplc="38090011">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4542A72"/>
    <w:multiLevelType w:val="multilevel"/>
    <w:tmpl w:val="80F019D4"/>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0"/>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47C2AAF"/>
    <w:multiLevelType w:val="hybridMultilevel"/>
    <w:tmpl w:val="7876CB0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0BEF025F"/>
    <w:multiLevelType w:val="hybridMultilevel"/>
    <w:tmpl w:val="D1FE762C"/>
    <w:lvl w:ilvl="0" w:tplc="D2661FC2">
      <w:start w:val="2"/>
      <w:numFmt w:val="decimal"/>
      <w:lvlText w:val="%1)"/>
      <w:lvlJc w:val="left"/>
      <w:pPr>
        <w:ind w:left="1505" w:hanging="360"/>
      </w:pPr>
      <w:rPr>
        <w:rFonts w:hint="default"/>
      </w:rPr>
    </w:lvl>
    <w:lvl w:ilvl="1" w:tplc="38090019" w:tentative="1">
      <w:start w:val="1"/>
      <w:numFmt w:val="lowerLetter"/>
      <w:lvlText w:val="%2."/>
      <w:lvlJc w:val="left"/>
      <w:pPr>
        <w:ind w:left="2225" w:hanging="360"/>
      </w:pPr>
    </w:lvl>
    <w:lvl w:ilvl="2" w:tplc="3809001B" w:tentative="1">
      <w:start w:val="1"/>
      <w:numFmt w:val="lowerRoman"/>
      <w:lvlText w:val="%3."/>
      <w:lvlJc w:val="right"/>
      <w:pPr>
        <w:ind w:left="2945" w:hanging="180"/>
      </w:pPr>
    </w:lvl>
    <w:lvl w:ilvl="3" w:tplc="3809000F" w:tentative="1">
      <w:start w:val="1"/>
      <w:numFmt w:val="decimal"/>
      <w:lvlText w:val="%4."/>
      <w:lvlJc w:val="left"/>
      <w:pPr>
        <w:ind w:left="3665" w:hanging="360"/>
      </w:pPr>
    </w:lvl>
    <w:lvl w:ilvl="4" w:tplc="38090019" w:tentative="1">
      <w:start w:val="1"/>
      <w:numFmt w:val="lowerLetter"/>
      <w:lvlText w:val="%5."/>
      <w:lvlJc w:val="left"/>
      <w:pPr>
        <w:ind w:left="4385" w:hanging="360"/>
      </w:pPr>
    </w:lvl>
    <w:lvl w:ilvl="5" w:tplc="3809001B" w:tentative="1">
      <w:start w:val="1"/>
      <w:numFmt w:val="lowerRoman"/>
      <w:lvlText w:val="%6."/>
      <w:lvlJc w:val="right"/>
      <w:pPr>
        <w:ind w:left="5105" w:hanging="180"/>
      </w:pPr>
    </w:lvl>
    <w:lvl w:ilvl="6" w:tplc="3809000F" w:tentative="1">
      <w:start w:val="1"/>
      <w:numFmt w:val="decimal"/>
      <w:lvlText w:val="%7."/>
      <w:lvlJc w:val="left"/>
      <w:pPr>
        <w:ind w:left="5825" w:hanging="360"/>
      </w:pPr>
    </w:lvl>
    <w:lvl w:ilvl="7" w:tplc="38090019" w:tentative="1">
      <w:start w:val="1"/>
      <w:numFmt w:val="lowerLetter"/>
      <w:lvlText w:val="%8."/>
      <w:lvlJc w:val="left"/>
      <w:pPr>
        <w:ind w:left="6545" w:hanging="360"/>
      </w:pPr>
    </w:lvl>
    <w:lvl w:ilvl="8" w:tplc="3809001B" w:tentative="1">
      <w:start w:val="1"/>
      <w:numFmt w:val="lowerRoman"/>
      <w:lvlText w:val="%9."/>
      <w:lvlJc w:val="right"/>
      <w:pPr>
        <w:ind w:left="7265" w:hanging="180"/>
      </w:pPr>
    </w:lvl>
  </w:abstractNum>
  <w:abstractNum w:abstractNumId="7" w15:restartNumberingAfterBreak="0">
    <w:nsid w:val="0F4862CB"/>
    <w:multiLevelType w:val="hybridMultilevel"/>
    <w:tmpl w:val="5136FAFE"/>
    <w:lvl w:ilvl="0" w:tplc="96BC41C4">
      <w:start w:val="2"/>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0483C8E"/>
    <w:multiLevelType w:val="hybridMultilevel"/>
    <w:tmpl w:val="A0C2B51A"/>
    <w:lvl w:ilvl="0" w:tplc="38090019">
      <w:start w:val="1"/>
      <w:numFmt w:val="lowerLetter"/>
      <w:lvlText w:val="%1."/>
      <w:lvlJc w:val="left"/>
      <w:pPr>
        <w:ind w:left="1287" w:hanging="360"/>
      </w:pPr>
    </w:lvl>
    <w:lvl w:ilvl="1" w:tplc="38090019">
      <w:start w:val="1"/>
      <w:numFmt w:val="lowerLetter"/>
      <w:lvlText w:val="%2."/>
      <w:lvlJc w:val="left"/>
      <w:pPr>
        <w:ind w:left="2007" w:hanging="360"/>
      </w:pPr>
    </w:lvl>
    <w:lvl w:ilvl="2" w:tplc="3809001B">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9" w15:restartNumberingAfterBreak="0">
    <w:nsid w:val="12056B7C"/>
    <w:multiLevelType w:val="hybridMultilevel"/>
    <w:tmpl w:val="6A940F84"/>
    <w:lvl w:ilvl="0" w:tplc="46827BB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5592AFC"/>
    <w:multiLevelType w:val="hybridMultilevel"/>
    <w:tmpl w:val="A642BFFA"/>
    <w:lvl w:ilvl="0" w:tplc="04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18EB22D8"/>
    <w:multiLevelType w:val="hybridMultilevel"/>
    <w:tmpl w:val="05BA27F8"/>
    <w:lvl w:ilvl="0" w:tplc="8D1263A4">
      <w:start w:val="1"/>
      <w:numFmt w:val="decimal"/>
      <w:lvlText w:val="%1."/>
      <w:lvlJc w:val="left"/>
      <w:pPr>
        <w:ind w:left="393" w:hanging="360"/>
      </w:pPr>
      <w:rPr>
        <w:rFonts w:hint="default"/>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12" w15:restartNumberingAfterBreak="0">
    <w:nsid w:val="1A0F5503"/>
    <w:multiLevelType w:val="hybridMultilevel"/>
    <w:tmpl w:val="7534DC36"/>
    <w:lvl w:ilvl="0" w:tplc="471698E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3F23DB7"/>
    <w:multiLevelType w:val="hybridMultilevel"/>
    <w:tmpl w:val="BA9C6438"/>
    <w:lvl w:ilvl="0" w:tplc="1DACCB88">
      <w:start w:val="1"/>
      <w:numFmt w:val="upperLetter"/>
      <w:lvlText w:val="%1."/>
      <w:lvlJc w:val="left"/>
      <w:pPr>
        <w:ind w:left="1932" w:hanging="360"/>
      </w:pPr>
      <w:rPr>
        <w:rFonts w:hint="default"/>
      </w:rPr>
    </w:lvl>
    <w:lvl w:ilvl="1" w:tplc="04090019">
      <w:start w:val="1"/>
      <w:numFmt w:val="lowerLetter"/>
      <w:lvlText w:val="%2."/>
      <w:lvlJc w:val="left"/>
      <w:pPr>
        <w:ind w:left="2652" w:hanging="360"/>
      </w:pPr>
    </w:lvl>
    <w:lvl w:ilvl="2" w:tplc="0409001B" w:tentative="1">
      <w:start w:val="1"/>
      <w:numFmt w:val="lowerRoman"/>
      <w:lvlText w:val="%3."/>
      <w:lvlJc w:val="right"/>
      <w:pPr>
        <w:ind w:left="3372" w:hanging="180"/>
      </w:pPr>
    </w:lvl>
    <w:lvl w:ilvl="3" w:tplc="0409000F" w:tentative="1">
      <w:start w:val="1"/>
      <w:numFmt w:val="decimal"/>
      <w:lvlText w:val="%4."/>
      <w:lvlJc w:val="left"/>
      <w:pPr>
        <w:ind w:left="4092" w:hanging="360"/>
      </w:pPr>
    </w:lvl>
    <w:lvl w:ilvl="4" w:tplc="04090019" w:tentative="1">
      <w:start w:val="1"/>
      <w:numFmt w:val="lowerLetter"/>
      <w:lvlText w:val="%5."/>
      <w:lvlJc w:val="left"/>
      <w:pPr>
        <w:ind w:left="4812" w:hanging="360"/>
      </w:pPr>
    </w:lvl>
    <w:lvl w:ilvl="5" w:tplc="0409001B" w:tentative="1">
      <w:start w:val="1"/>
      <w:numFmt w:val="lowerRoman"/>
      <w:lvlText w:val="%6."/>
      <w:lvlJc w:val="right"/>
      <w:pPr>
        <w:ind w:left="5532" w:hanging="180"/>
      </w:pPr>
    </w:lvl>
    <w:lvl w:ilvl="6" w:tplc="0409000F" w:tentative="1">
      <w:start w:val="1"/>
      <w:numFmt w:val="decimal"/>
      <w:lvlText w:val="%7."/>
      <w:lvlJc w:val="left"/>
      <w:pPr>
        <w:ind w:left="6252" w:hanging="360"/>
      </w:pPr>
    </w:lvl>
    <w:lvl w:ilvl="7" w:tplc="04090019" w:tentative="1">
      <w:start w:val="1"/>
      <w:numFmt w:val="lowerLetter"/>
      <w:lvlText w:val="%8."/>
      <w:lvlJc w:val="left"/>
      <w:pPr>
        <w:ind w:left="6972" w:hanging="360"/>
      </w:pPr>
    </w:lvl>
    <w:lvl w:ilvl="8" w:tplc="0409001B" w:tentative="1">
      <w:start w:val="1"/>
      <w:numFmt w:val="lowerRoman"/>
      <w:lvlText w:val="%9."/>
      <w:lvlJc w:val="right"/>
      <w:pPr>
        <w:ind w:left="7692" w:hanging="180"/>
      </w:pPr>
    </w:lvl>
  </w:abstractNum>
  <w:abstractNum w:abstractNumId="14" w15:restartNumberingAfterBreak="0">
    <w:nsid w:val="24A058C5"/>
    <w:multiLevelType w:val="multilevel"/>
    <w:tmpl w:val="7EDC51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6A77C52"/>
    <w:multiLevelType w:val="multilevel"/>
    <w:tmpl w:val="3890337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3D336B"/>
    <w:multiLevelType w:val="hybridMultilevel"/>
    <w:tmpl w:val="F688858E"/>
    <w:lvl w:ilvl="0" w:tplc="0B646D06">
      <w:start w:val="1"/>
      <w:numFmt w:val="decimal"/>
      <w:lvlText w:val="%1)"/>
      <w:lvlJc w:val="left"/>
      <w:pPr>
        <w:ind w:left="1145" w:hanging="360"/>
      </w:pPr>
      <w:rPr>
        <w:rFonts w:hint="default"/>
      </w:rPr>
    </w:lvl>
    <w:lvl w:ilvl="1" w:tplc="38090019" w:tentative="1">
      <w:start w:val="1"/>
      <w:numFmt w:val="lowerLetter"/>
      <w:lvlText w:val="%2."/>
      <w:lvlJc w:val="left"/>
      <w:pPr>
        <w:ind w:left="1865" w:hanging="360"/>
      </w:pPr>
    </w:lvl>
    <w:lvl w:ilvl="2" w:tplc="3809001B" w:tentative="1">
      <w:start w:val="1"/>
      <w:numFmt w:val="lowerRoman"/>
      <w:lvlText w:val="%3."/>
      <w:lvlJc w:val="right"/>
      <w:pPr>
        <w:ind w:left="2585" w:hanging="180"/>
      </w:pPr>
    </w:lvl>
    <w:lvl w:ilvl="3" w:tplc="3809000F" w:tentative="1">
      <w:start w:val="1"/>
      <w:numFmt w:val="decimal"/>
      <w:lvlText w:val="%4."/>
      <w:lvlJc w:val="left"/>
      <w:pPr>
        <w:ind w:left="3305" w:hanging="360"/>
      </w:pPr>
    </w:lvl>
    <w:lvl w:ilvl="4" w:tplc="38090019" w:tentative="1">
      <w:start w:val="1"/>
      <w:numFmt w:val="lowerLetter"/>
      <w:lvlText w:val="%5."/>
      <w:lvlJc w:val="left"/>
      <w:pPr>
        <w:ind w:left="4025" w:hanging="360"/>
      </w:pPr>
    </w:lvl>
    <w:lvl w:ilvl="5" w:tplc="3809001B" w:tentative="1">
      <w:start w:val="1"/>
      <w:numFmt w:val="lowerRoman"/>
      <w:lvlText w:val="%6."/>
      <w:lvlJc w:val="right"/>
      <w:pPr>
        <w:ind w:left="4745" w:hanging="180"/>
      </w:pPr>
    </w:lvl>
    <w:lvl w:ilvl="6" w:tplc="3809000F" w:tentative="1">
      <w:start w:val="1"/>
      <w:numFmt w:val="decimal"/>
      <w:lvlText w:val="%7."/>
      <w:lvlJc w:val="left"/>
      <w:pPr>
        <w:ind w:left="5465" w:hanging="360"/>
      </w:pPr>
    </w:lvl>
    <w:lvl w:ilvl="7" w:tplc="38090019" w:tentative="1">
      <w:start w:val="1"/>
      <w:numFmt w:val="lowerLetter"/>
      <w:lvlText w:val="%8."/>
      <w:lvlJc w:val="left"/>
      <w:pPr>
        <w:ind w:left="6185" w:hanging="360"/>
      </w:pPr>
    </w:lvl>
    <w:lvl w:ilvl="8" w:tplc="3809001B" w:tentative="1">
      <w:start w:val="1"/>
      <w:numFmt w:val="lowerRoman"/>
      <w:lvlText w:val="%9."/>
      <w:lvlJc w:val="right"/>
      <w:pPr>
        <w:ind w:left="6905" w:hanging="180"/>
      </w:pPr>
    </w:lvl>
  </w:abstractNum>
  <w:abstractNum w:abstractNumId="17" w15:restartNumberingAfterBreak="0">
    <w:nsid w:val="2B104747"/>
    <w:multiLevelType w:val="multilevel"/>
    <w:tmpl w:val="B0E274B8"/>
    <w:lvl w:ilvl="0">
      <w:start w:val="1"/>
      <w:numFmt w:val="decimal"/>
      <w:lvlText w:val="%1."/>
      <w:lvlJc w:val="left"/>
      <w:pPr>
        <w:tabs>
          <w:tab w:val="num" w:pos="720"/>
        </w:tabs>
        <w:ind w:left="720" w:hanging="360"/>
      </w:pPr>
    </w:lvl>
    <w:lvl w:ilvl="1">
      <w:start w:val="3"/>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FA46530"/>
    <w:multiLevelType w:val="multilevel"/>
    <w:tmpl w:val="3890337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E35248"/>
    <w:multiLevelType w:val="hybridMultilevel"/>
    <w:tmpl w:val="4F38B01E"/>
    <w:lvl w:ilvl="0" w:tplc="03AC1A74">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1246C89"/>
    <w:multiLevelType w:val="singleLevel"/>
    <w:tmpl w:val="31246C89"/>
    <w:lvl w:ilvl="0">
      <w:start w:val="1"/>
      <w:numFmt w:val="lowerLetter"/>
      <w:suff w:val="space"/>
      <w:lvlText w:val="%1)"/>
      <w:lvlJc w:val="left"/>
    </w:lvl>
  </w:abstractNum>
  <w:abstractNum w:abstractNumId="21" w15:restartNumberingAfterBreak="0">
    <w:nsid w:val="35E72329"/>
    <w:multiLevelType w:val="multilevel"/>
    <w:tmpl w:val="214A7B44"/>
    <w:lvl w:ilvl="0">
      <w:start w:val="1"/>
      <w:numFmt w:val="decimal"/>
      <w:lvlText w:val="%1."/>
      <w:lvlJc w:val="left"/>
      <w:pPr>
        <w:ind w:left="1440" w:hanging="360"/>
      </w:pPr>
      <w:rPr>
        <w:rFonts w:hint="default"/>
      </w:rPr>
    </w:lvl>
    <w:lvl w:ilvl="1">
      <w:start w:val="1"/>
      <w:numFmt w:val="decimal"/>
      <w:isLgl/>
      <w:lvlText w:val="%1.%2"/>
      <w:lvlJc w:val="left"/>
      <w:pPr>
        <w:ind w:left="1560" w:hanging="480"/>
      </w:pPr>
      <w:rPr>
        <w:rFonts w:hint="default"/>
      </w:rPr>
    </w:lvl>
    <w:lvl w:ilvl="2">
      <w:start w:val="4"/>
      <w:numFmt w:val="decimal"/>
      <w:isLgl/>
      <w:lvlText w:val="%1.%2.%3"/>
      <w:lvlJc w:val="left"/>
      <w:pPr>
        <w:ind w:left="126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2" w15:restartNumberingAfterBreak="0">
    <w:nsid w:val="36C85F73"/>
    <w:multiLevelType w:val="hybridMultilevel"/>
    <w:tmpl w:val="37FC065C"/>
    <w:lvl w:ilvl="0" w:tplc="04090019">
      <w:start w:val="1"/>
      <w:numFmt w:val="lowerLetter"/>
      <w:lvlText w:val="%1."/>
      <w:lvlJc w:val="left"/>
      <w:pPr>
        <w:ind w:left="1144" w:hanging="360"/>
      </w:pPr>
    </w:lvl>
    <w:lvl w:ilvl="1" w:tplc="04090019" w:tentative="1">
      <w:start w:val="1"/>
      <w:numFmt w:val="lowerLetter"/>
      <w:lvlText w:val="%2."/>
      <w:lvlJc w:val="left"/>
      <w:pPr>
        <w:ind w:left="1864" w:hanging="360"/>
      </w:pPr>
    </w:lvl>
    <w:lvl w:ilvl="2" w:tplc="0409001B" w:tentative="1">
      <w:start w:val="1"/>
      <w:numFmt w:val="lowerRoman"/>
      <w:lvlText w:val="%3."/>
      <w:lvlJc w:val="right"/>
      <w:pPr>
        <w:ind w:left="2584" w:hanging="180"/>
      </w:pPr>
    </w:lvl>
    <w:lvl w:ilvl="3" w:tplc="0409000F" w:tentative="1">
      <w:start w:val="1"/>
      <w:numFmt w:val="decimal"/>
      <w:lvlText w:val="%4."/>
      <w:lvlJc w:val="left"/>
      <w:pPr>
        <w:ind w:left="3304" w:hanging="360"/>
      </w:pPr>
    </w:lvl>
    <w:lvl w:ilvl="4" w:tplc="04090019" w:tentative="1">
      <w:start w:val="1"/>
      <w:numFmt w:val="lowerLetter"/>
      <w:lvlText w:val="%5."/>
      <w:lvlJc w:val="left"/>
      <w:pPr>
        <w:ind w:left="4024" w:hanging="360"/>
      </w:pPr>
    </w:lvl>
    <w:lvl w:ilvl="5" w:tplc="0409001B" w:tentative="1">
      <w:start w:val="1"/>
      <w:numFmt w:val="lowerRoman"/>
      <w:lvlText w:val="%6."/>
      <w:lvlJc w:val="right"/>
      <w:pPr>
        <w:ind w:left="4744" w:hanging="180"/>
      </w:pPr>
    </w:lvl>
    <w:lvl w:ilvl="6" w:tplc="0409000F" w:tentative="1">
      <w:start w:val="1"/>
      <w:numFmt w:val="decimal"/>
      <w:lvlText w:val="%7."/>
      <w:lvlJc w:val="left"/>
      <w:pPr>
        <w:ind w:left="5464" w:hanging="360"/>
      </w:pPr>
    </w:lvl>
    <w:lvl w:ilvl="7" w:tplc="04090019" w:tentative="1">
      <w:start w:val="1"/>
      <w:numFmt w:val="lowerLetter"/>
      <w:lvlText w:val="%8."/>
      <w:lvlJc w:val="left"/>
      <w:pPr>
        <w:ind w:left="6184" w:hanging="360"/>
      </w:pPr>
    </w:lvl>
    <w:lvl w:ilvl="8" w:tplc="0409001B" w:tentative="1">
      <w:start w:val="1"/>
      <w:numFmt w:val="lowerRoman"/>
      <w:lvlText w:val="%9."/>
      <w:lvlJc w:val="right"/>
      <w:pPr>
        <w:ind w:left="6904" w:hanging="180"/>
      </w:pPr>
    </w:lvl>
  </w:abstractNum>
  <w:abstractNum w:abstractNumId="23" w15:restartNumberingAfterBreak="0">
    <w:nsid w:val="36C9721E"/>
    <w:multiLevelType w:val="hybridMultilevel"/>
    <w:tmpl w:val="595A6EE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3780634B"/>
    <w:multiLevelType w:val="hybridMultilevel"/>
    <w:tmpl w:val="F2B497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96C14F0"/>
    <w:multiLevelType w:val="multilevel"/>
    <w:tmpl w:val="057EFF60"/>
    <w:lvl w:ilvl="0">
      <w:start w:val="4"/>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2"/>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6" w15:restartNumberingAfterBreak="0">
    <w:nsid w:val="3A7F60D5"/>
    <w:multiLevelType w:val="hybridMultilevel"/>
    <w:tmpl w:val="307EDA68"/>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3A8AF460"/>
    <w:multiLevelType w:val="singleLevel"/>
    <w:tmpl w:val="3A8AF460"/>
    <w:lvl w:ilvl="0">
      <w:start w:val="1"/>
      <w:numFmt w:val="lowerLetter"/>
      <w:suff w:val="space"/>
      <w:lvlText w:val="%1)"/>
      <w:lvlJc w:val="left"/>
      <w:pPr>
        <w:ind w:left="663"/>
      </w:pPr>
    </w:lvl>
  </w:abstractNum>
  <w:abstractNum w:abstractNumId="28" w15:restartNumberingAfterBreak="0">
    <w:nsid w:val="3BFB3A04"/>
    <w:multiLevelType w:val="singleLevel"/>
    <w:tmpl w:val="3BFB3A04"/>
    <w:lvl w:ilvl="0">
      <w:start w:val="1"/>
      <w:numFmt w:val="lowerLetter"/>
      <w:suff w:val="space"/>
      <w:lvlText w:val="%1)"/>
      <w:lvlJc w:val="left"/>
      <w:pPr>
        <w:ind w:left="4"/>
      </w:pPr>
    </w:lvl>
  </w:abstractNum>
  <w:abstractNum w:abstractNumId="29" w15:restartNumberingAfterBreak="0">
    <w:nsid w:val="44F94E56"/>
    <w:multiLevelType w:val="hybridMultilevel"/>
    <w:tmpl w:val="425E787E"/>
    <w:lvl w:ilvl="0" w:tplc="B7C4713E">
      <w:start w:val="1"/>
      <w:numFmt w:val="decimal"/>
      <w:lvlText w:val="%1."/>
      <w:lvlJc w:val="left"/>
      <w:pPr>
        <w:ind w:left="1080" w:hanging="360"/>
      </w:pPr>
      <w:rPr>
        <w:rFonts w:hint="default"/>
        <w:b w:val="0"/>
        <w:bCs w:val="0"/>
      </w:r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E31C3276">
      <w:start w:val="1"/>
      <w:numFmt w:val="decimal"/>
      <w:lvlText w:val="%4)"/>
      <w:lvlJc w:val="left"/>
      <w:pPr>
        <w:ind w:left="3240" w:hanging="360"/>
      </w:pPr>
      <w:rPr>
        <w:rFonts w:hint="default"/>
      </w:r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0" w15:restartNumberingAfterBreak="0">
    <w:nsid w:val="46C111A4"/>
    <w:multiLevelType w:val="hybridMultilevel"/>
    <w:tmpl w:val="A10E3D56"/>
    <w:lvl w:ilvl="0" w:tplc="DFA2F8A8">
      <w:start w:val="1"/>
      <w:numFmt w:val="upperLetter"/>
      <w:lvlText w:val="%1."/>
      <w:lvlJc w:val="left"/>
      <w:pPr>
        <w:ind w:left="1338" w:hanging="456"/>
      </w:pPr>
      <w:rPr>
        <w:rFonts w:ascii="Times New Roman" w:eastAsia="Times New Roman" w:hAnsi="Times New Roman" w:cs="Times New Roman" w:hint="default"/>
        <w:b w:val="0"/>
        <w:bCs w:val="0"/>
        <w:i w:val="0"/>
        <w:iCs w:val="0"/>
        <w:spacing w:val="0"/>
        <w:w w:val="112"/>
        <w:sz w:val="24"/>
        <w:szCs w:val="24"/>
        <w:lang w:val="id" w:eastAsia="en-US" w:bidi="ar-SA"/>
      </w:rPr>
    </w:lvl>
    <w:lvl w:ilvl="1" w:tplc="64326902">
      <w:start w:val="1"/>
      <w:numFmt w:val="decimal"/>
      <w:lvlText w:val="%2."/>
      <w:lvlJc w:val="left"/>
      <w:pPr>
        <w:ind w:left="1791" w:hanging="453"/>
      </w:pPr>
      <w:rPr>
        <w:rFonts w:ascii="Times New Roman" w:eastAsia="Times New Roman" w:hAnsi="Times New Roman" w:cs="Times New Roman" w:hint="default"/>
        <w:b w:val="0"/>
        <w:bCs w:val="0"/>
        <w:i w:val="0"/>
        <w:iCs w:val="0"/>
        <w:spacing w:val="0"/>
        <w:w w:val="112"/>
        <w:sz w:val="24"/>
        <w:szCs w:val="24"/>
        <w:lang w:val="id" w:eastAsia="en-US" w:bidi="ar-SA"/>
      </w:rPr>
    </w:lvl>
    <w:lvl w:ilvl="2" w:tplc="7F9E6D82">
      <w:numFmt w:val="bullet"/>
      <w:lvlText w:val="•"/>
      <w:lvlJc w:val="left"/>
      <w:pPr>
        <w:ind w:left="2521" w:hanging="453"/>
      </w:pPr>
      <w:rPr>
        <w:rFonts w:hint="default"/>
        <w:lang w:val="id" w:eastAsia="en-US" w:bidi="ar-SA"/>
      </w:rPr>
    </w:lvl>
    <w:lvl w:ilvl="3" w:tplc="9F46E60C">
      <w:numFmt w:val="bullet"/>
      <w:lvlText w:val="•"/>
      <w:lvlJc w:val="left"/>
      <w:pPr>
        <w:ind w:left="3242" w:hanging="453"/>
      </w:pPr>
      <w:rPr>
        <w:rFonts w:hint="default"/>
        <w:lang w:val="id" w:eastAsia="en-US" w:bidi="ar-SA"/>
      </w:rPr>
    </w:lvl>
    <w:lvl w:ilvl="4" w:tplc="DBCCE222">
      <w:numFmt w:val="bullet"/>
      <w:lvlText w:val="•"/>
      <w:lvlJc w:val="left"/>
      <w:pPr>
        <w:ind w:left="3963" w:hanging="453"/>
      </w:pPr>
      <w:rPr>
        <w:rFonts w:hint="default"/>
        <w:lang w:val="id" w:eastAsia="en-US" w:bidi="ar-SA"/>
      </w:rPr>
    </w:lvl>
    <w:lvl w:ilvl="5" w:tplc="BC0E14AE">
      <w:numFmt w:val="bullet"/>
      <w:lvlText w:val="•"/>
      <w:lvlJc w:val="left"/>
      <w:pPr>
        <w:ind w:left="4684" w:hanging="453"/>
      </w:pPr>
      <w:rPr>
        <w:rFonts w:hint="default"/>
        <w:lang w:val="id" w:eastAsia="en-US" w:bidi="ar-SA"/>
      </w:rPr>
    </w:lvl>
    <w:lvl w:ilvl="6" w:tplc="DA580586">
      <w:numFmt w:val="bullet"/>
      <w:lvlText w:val="•"/>
      <w:lvlJc w:val="left"/>
      <w:pPr>
        <w:ind w:left="5405" w:hanging="453"/>
      </w:pPr>
      <w:rPr>
        <w:rFonts w:hint="default"/>
        <w:lang w:val="id" w:eastAsia="en-US" w:bidi="ar-SA"/>
      </w:rPr>
    </w:lvl>
    <w:lvl w:ilvl="7" w:tplc="6590C8D0">
      <w:numFmt w:val="bullet"/>
      <w:lvlText w:val="•"/>
      <w:lvlJc w:val="left"/>
      <w:pPr>
        <w:ind w:left="6126" w:hanging="453"/>
      </w:pPr>
      <w:rPr>
        <w:rFonts w:hint="default"/>
        <w:lang w:val="id" w:eastAsia="en-US" w:bidi="ar-SA"/>
      </w:rPr>
    </w:lvl>
    <w:lvl w:ilvl="8" w:tplc="6F12A40A">
      <w:numFmt w:val="bullet"/>
      <w:lvlText w:val="•"/>
      <w:lvlJc w:val="left"/>
      <w:pPr>
        <w:ind w:left="6847" w:hanging="453"/>
      </w:pPr>
      <w:rPr>
        <w:rFonts w:hint="default"/>
        <w:lang w:val="id" w:eastAsia="en-US" w:bidi="ar-SA"/>
      </w:rPr>
    </w:lvl>
  </w:abstractNum>
  <w:abstractNum w:abstractNumId="31" w15:restartNumberingAfterBreak="0">
    <w:nsid w:val="4A531E1E"/>
    <w:multiLevelType w:val="hybridMultilevel"/>
    <w:tmpl w:val="712032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4E835D3"/>
    <w:multiLevelType w:val="singleLevel"/>
    <w:tmpl w:val="54E835D3"/>
    <w:lvl w:ilvl="0">
      <w:start w:val="1"/>
      <w:numFmt w:val="decimal"/>
      <w:suff w:val="space"/>
      <w:lvlText w:val="%1)"/>
      <w:lvlJc w:val="left"/>
    </w:lvl>
  </w:abstractNum>
  <w:abstractNum w:abstractNumId="33" w15:restartNumberingAfterBreak="0">
    <w:nsid w:val="5F336577"/>
    <w:multiLevelType w:val="hybridMultilevel"/>
    <w:tmpl w:val="A7BED0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4947D0"/>
    <w:multiLevelType w:val="singleLevel"/>
    <w:tmpl w:val="604947D0"/>
    <w:lvl w:ilvl="0">
      <w:start w:val="1"/>
      <w:numFmt w:val="lowerLetter"/>
      <w:suff w:val="space"/>
      <w:lvlText w:val="%1)"/>
      <w:lvlJc w:val="left"/>
    </w:lvl>
  </w:abstractNum>
  <w:abstractNum w:abstractNumId="35" w15:restartNumberingAfterBreak="0">
    <w:nsid w:val="60C07182"/>
    <w:multiLevelType w:val="hybridMultilevel"/>
    <w:tmpl w:val="7172A904"/>
    <w:lvl w:ilvl="0" w:tplc="8168DDBE">
      <w:start w:val="1"/>
      <w:numFmt w:val="decimal"/>
      <w:lvlText w:val="%1."/>
      <w:lvlJc w:val="left"/>
      <w:pPr>
        <w:ind w:left="393" w:hanging="360"/>
      </w:pPr>
      <w:rPr>
        <w:rFonts w:hint="default"/>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36" w15:restartNumberingAfterBreak="0">
    <w:nsid w:val="62FD5C6F"/>
    <w:multiLevelType w:val="multilevel"/>
    <w:tmpl w:val="B71AEC3C"/>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2C6A50"/>
    <w:multiLevelType w:val="hybridMultilevel"/>
    <w:tmpl w:val="A976A0E4"/>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6DAE7E04"/>
    <w:multiLevelType w:val="hybridMultilevel"/>
    <w:tmpl w:val="F14C76AE"/>
    <w:lvl w:ilvl="0" w:tplc="C3761B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E557091"/>
    <w:multiLevelType w:val="hybridMultilevel"/>
    <w:tmpl w:val="5FE43F0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0000859"/>
    <w:multiLevelType w:val="hybridMultilevel"/>
    <w:tmpl w:val="032647DE"/>
    <w:lvl w:ilvl="0" w:tplc="A3C653DE">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77217BF2"/>
    <w:multiLevelType w:val="hybridMultilevel"/>
    <w:tmpl w:val="7B142D0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15:restartNumberingAfterBreak="0">
    <w:nsid w:val="794D616A"/>
    <w:multiLevelType w:val="hybridMultilevel"/>
    <w:tmpl w:val="C28E5DC6"/>
    <w:lvl w:ilvl="0" w:tplc="D1728884">
      <w:start w:val="1"/>
      <w:numFmt w:val="decimal"/>
      <w:lvlText w:val="%1."/>
      <w:lvlJc w:val="left"/>
      <w:pPr>
        <w:ind w:left="831" w:hanging="284"/>
      </w:pPr>
      <w:rPr>
        <w:rFonts w:ascii="Times New Roman" w:eastAsia="Times New Roman" w:hAnsi="Times New Roman" w:cs="Times New Roman" w:hint="default"/>
        <w:spacing w:val="-27"/>
        <w:w w:val="100"/>
        <w:sz w:val="24"/>
        <w:szCs w:val="24"/>
        <w:lang w:val="id" w:eastAsia="en-US" w:bidi="ar-SA"/>
      </w:rPr>
    </w:lvl>
    <w:lvl w:ilvl="1" w:tplc="B9FED42C">
      <w:numFmt w:val="bullet"/>
      <w:lvlText w:val="•"/>
      <w:lvlJc w:val="left"/>
      <w:pPr>
        <w:ind w:left="1650" w:hanging="284"/>
      </w:pPr>
      <w:rPr>
        <w:rFonts w:hint="default"/>
        <w:lang w:val="id" w:eastAsia="en-US" w:bidi="ar-SA"/>
      </w:rPr>
    </w:lvl>
    <w:lvl w:ilvl="2" w:tplc="33A25AB2">
      <w:numFmt w:val="bullet"/>
      <w:lvlText w:val="•"/>
      <w:lvlJc w:val="left"/>
      <w:pPr>
        <w:ind w:left="2460" w:hanging="284"/>
      </w:pPr>
      <w:rPr>
        <w:rFonts w:hint="default"/>
        <w:lang w:val="id" w:eastAsia="en-US" w:bidi="ar-SA"/>
      </w:rPr>
    </w:lvl>
    <w:lvl w:ilvl="3" w:tplc="B238ABF2">
      <w:numFmt w:val="bullet"/>
      <w:lvlText w:val="•"/>
      <w:lvlJc w:val="left"/>
      <w:pPr>
        <w:ind w:left="3270" w:hanging="284"/>
      </w:pPr>
      <w:rPr>
        <w:rFonts w:hint="default"/>
        <w:lang w:val="id" w:eastAsia="en-US" w:bidi="ar-SA"/>
      </w:rPr>
    </w:lvl>
    <w:lvl w:ilvl="4" w:tplc="0E8ED57C">
      <w:numFmt w:val="bullet"/>
      <w:lvlText w:val="•"/>
      <w:lvlJc w:val="left"/>
      <w:pPr>
        <w:ind w:left="4080" w:hanging="284"/>
      </w:pPr>
      <w:rPr>
        <w:rFonts w:hint="default"/>
        <w:lang w:val="id" w:eastAsia="en-US" w:bidi="ar-SA"/>
      </w:rPr>
    </w:lvl>
    <w:lvl w:ilvl="5" w:tplc="A1C22634">
      <w:numFmt w:val="bullet"/>
      <w:lvlText w:val="•"/>
      <w:lvlJc w:val="left"/>
      <w:pPr>
        <w:ind w:left="4890" w:hanging="284"/>
      </w:pPr>
      <w:rPr>
        <w:rFonts w:hint="default"/>
        <w:lang w:val="id" w:eastAsia="en-US" w:bidi="ar-SA"/>
      </w:rPr>
    </w:lvl>
    <w:lvl w:ilvl="6" w:tplc="1FFA40EE">
      <w:numFmt w:val="bullet"/>
      <w:lvlText w:val="•"/>
      <w:lvlJc w:val="left"/>
      <w:pPr>
        <w:ind w:left="5700" w:hanging="284"/>
      </w:pPr>
      <w:rPr>
        <w:rFonts w:hint="default"/>
        <w:lang w:val="id" w:eastAsia="en-US" w:bidi="ar-SA"/>
      </w:rPr>
    </w:lvl>
    <w:lvl w:ilvl="7" w:tplc="505C4E36">
      <w:numFmt w:val="bullet"/>
      <w:lvlText w:val="•"/>
      <w:lvlJc w:val="left"/>
      <w:pPr>
        <w:ind w:left="6510" w:hanging="284"/>
      </w:pPr>
      <w:rPr>
        <w:rFonts w:hint="default"/>
        <w:lang w:val="id" w:eastAsia="en-US" w:bidi="ar-SA"/>
      </w:rPr>
    </w:lvl>
    <w:lvl w:ilvl="8" w:tplc="E21AB7CE">
      <w:numFmt w:val="bullet"/>
      <w:lvlText w:val="•"/>
      <w:lvlJc w:val="left"/>
      <w:pPr>
        <w:ind w:left="7320" w:hanging="284"/>
      </w:pPr>
      <w:rPr>
        <w:rFonts w:hint="default"/>
        <w:lang w:val="id" w:eastAsia="en-US" w:bidi="ar-SA"/>
      </w:rPr>
    </w:lvl>
  </w:abstractNum>
  <w:abstractNum w:abstractNumId="43" w15:restartNumberingAfterBreak="0">
    <w:nsid w:val="7B360B41"/>
    <w:multiLevelType w:val="hybridMultilevel"/>
    <w:tmpl w:val="6B9A78FC"/>
    <w:lvl w:ilvl="0" w:tplc="38090011">
      <w:start w:val="1"/>
      <w:numFmt w:val="decimal"/>
      <w:lvlText w:val="%1)"/>
      <w:lvlJc w:val="left"/>
      <w:pPr>
        <w:ind w:left="720" w:hanging="360"/>
      </w:pPr>
    </w:lvl>
    <w:lvl w:ilvl="1" w:tplc="0409000F">
      <w:start w:val="1"/>
      <w:numFmt w:val="decimal"/>
      <w:lvlText w:val="%2."/>
      <w:lvlJc w:val="left"/>
      <w:pPr>
        <w:ind w:left="1440" w:hanging="360"/>
      </w:pPr>
    </w:lvl>
    <w:lvl w:ilvl="2" w:tplc="C7DE431A">
      <w:start w:val="1"/>
      <w:numFmt w:val="lowerLetter"/>
      <w:lvlText w:val="%3."/>
      <w:lvlJc w:val="left"/>
      <w:pPr>
        <w:ind w:left="2340" w:hanging="360"/>
      </w:pPr>
      <w:rPr>
        <w:rFonts w:hint="default"/>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4" w15:restartNumberingAfterBreak="0">
    <w:nsid w:val="7C8A1D05"/>
    <w:multiLevelType w:val="hybridMultilevel"/>
    <w:tmpl w:val="E594E96A"/>
    <w:lvl w:ilvl="0" w:tplc="04090015">
      <w:start w:val="1"/>
      <w:numFmt w:val="upperLetter"/>
      <w:lvlText w:val="%1."/>
      <w:lvlJc w:val="left"/>
      <w:pPr>
        <w:ind w:left="2429" w:hanging="360"/>
      </w:pPr>
    </w:lvl>
    <w:lvl w:ilvl="1" w:tplc="04090019">
      <w:start w:val="1"/>
      <w:numFmt w:val="lowerLetter"/>
      <w:lvlText w:val="%2."/>
      <w:lvlJc w:val="left"/>
      <w:pPr>
        <w:ind w:left="3149" w:hanging="360"/>
      </w:pPr>
    </w:lvl>
    <w:lvl w:ilvl="2" w:tplc="0409001B" w:tentative="1">
      <w:start w:val="1"/>
      <w:numFmt w:val="lowerRoman"/>
      <w:lvlText w:val="%3."/>
      <w:lvlJc w:val="right"/>
      <w:pPr>
        <w:ind w:left="3869" w:hanging="180"/>
      </w:pPr>
    </w:lvl>
    <w:lvl w:ilvl="3" w:tplc="0409000F" w:tentative="1">
      <w:start w:val="1"/>
      <w:numFmt w:val="decimal"/>
      <w:lvlText w:val="%4."/>
      <w:lvlJc w:val="left"/>
      <w:pPr>
        <w:ind w:left="4589" w:hanging="360"/>
      </w:pPr>
    </w:lvl>
    <w:lvl w:ilvl="4" w:tplc="04090019" w:tentative="1">
      <w:start w:val="1"/>
      <w:numFmt w:val="lowerLetter"/>
      <w:lvlText w:val="%5."/>
      <w:lvlJc w:val="left"/>
      <w:pPr>
        <w:ind w:left="5309" w:hanging="360"/>
      </w:pPr>
    </w:lvl>
    <w:lvl w:ilvl="5" w:tplc="0409001B" w:tentative="1">
      <w:start w:val="1"/>
      <w:numFmt w:val="lowerRoman"/>
      <w:lvlText w:val="%6."/>
      <w:lvlJc w:val="right"/>
      <w:pPr>
        <w:ind w:left="6029" w:hanging="180"/>
      </w:pPr>
    </w:lvl>
    <w:lvl w:ilvl="6" w:tplc="0409000F" w:tentative="1">
      <w:start w:val="1"/>
      <w:numFmt w:val="decimal"/>
      <w:lvlText w:val="%7."/>
      <w:lvlJc w:val="left"/>
      <w:pPr>
        <w:ind w:left="6749" w:hanging="360"/>
      </w:pPr>
    </w:lvl>
    <w:lvl w:ilvl="7" w:tplc="04090019" w:tentative="1">
      <w:start w:val="1"/>
      <w:numFmt w:val="lowerLetter"/>
      <w:lvlText w:val="%8."/>
      <w:lvlJc w:val="left"/>
      <w:pPr>
        <w:ind w:left="7469" w:hanging="360"/>
      </w:pPr>
    </w:lvl>
    <w:lvl w:ilvl="8" w:tplc="0409001B" w:tentative="1">
      <w:start w:val="1"/>
      <w:numFmt w:val="lowerRoman"/>
      <w:lvlText w:val="%9."/>
      <w:lvlJc w:val="right"/>
      <w:pPr>
        <w:ind w:left="8189" w:hanging="180"/>
      </w:pPr>
    </w:lvl>
  </w:abstractNum>
  <w:num w:numId="1" w16cid:durableId="1552034676">
    <w:abstractNumId w:val="5"/>
  </w:num>
  <w:num w:numId="2" w16cid:durableId="96482790">
    <w:abstractNumId w:val="28"/>
  </w:num>
  <w:num w:numId="3" w16cid:durableId="1148741249">
    <w:abstractNumId w:val="27"/>
  </w:num>
  <w:num w:numId="4" w16cid:durableId="475680732">
    <w:abstractNumId w:val="1"/>
  </w:num>
  <w:num w:numId="5" w16cid:durableId="1530141920">
    <w:abstractNumId w:val="0"/>
  </w:num>
  <w:num w:numId="6" w16cid:durableId="1688168514">
    <w:abstractNumId w:val="32"/>
  </w:num>
  <w:num w:numId="7" w16cid:durableId="233785921">
    <w:abstractNumId w:val="29"/>
  </w:num>
  <w:num w:numId="8" w16cid:durableId="484007020">
    <w:abstractNumId w:val="24"/>
  </w:num>
  <w:num w:numId="9" w16cid:durableId="1959217364">
    <w:abstractNumId w:val="14"/>
  </w:num>
  <w:num w:numId="10" w16cid:durableId="1014573297">
    <w:abstractNumId w:val="17"/>
  </w:num>
  <w:num w:numId="11" w16cid:durableId="2129545842">
    <w:abstractNumId w:val="4"/>
  </w:num>
  <w:num w:numId="12" w16cid:durableId="50428673">
    <w:abstractNumId w:val="2"/>
  </w:num>
  <w:num w:numId="13" w16cid:durableId="1360201876">
    <w:abstractNumId w:val="33"/>
  </w:num>
  <w:num w:numId="14" w16cid:durableId="223419571">
    <w:abstractNumId w:val="11"/>
  </w:num>
  <w:num w:numId="15" w16cid:durableId="1754742264">
    <w:abstractNumId w:val="35"/>
  </w:num>
  <w:num w:numId="16" w16cid:durableId="1257057631">
    <w:abstractNumId w:val="31"/>
  </w:num>
  <w:num w:numId="17" w16cid:durableId="1599950193">
    <w:abstractNumId w:val="38"/>
  </w:num>
  <w:num w:numId="18" w16cid:durableId="1813330933">
    <w:abstractNumId w:val="22"/>
  </w:num>
  <w:num w:numId="19" w16cid:durableId="116023801">
    <w:abstractNumId w:val="3"/>
  </w:num>
  <w:num w:numId="20" w16cid:durableId="1469012107">
    <w:abstractNumId w:val="26"/>
  </w:num>
  <w:num w:numId="21" w16cid:durableId="1622999115">
    <w:abstractNumId w:val="37"/>
  </w:num>
  <w:num w:numId="22" w16cid:durableId="719479053">
    <w:abstractNumId w:val="8"/>
  </w:num>
  <w:num w:numId="23" w16cid:durableId="1195115113">
    <w:abstractNumId w:val="39"/>
  </w:num>
  <w:num w:numId="24" w16cid:durableId="717316401">
    <w:abstractNumId w:val="21"/>
  </w:num>
  <w:num w:numId="25" w16cid:durableId="1291548201">
    <w:abstractNumId w:val="43"/>
  </w:num>
  <w:num w:numId="26" w16cid:durableId="1488860172">
    <w:abstractNumId w:val="18"/>
  </w:num>
  <w:num w:numId="27" w16cid:durableId="1450587339">
    <w:abstractNumId w:val="15"/>
  </w:num>
  <w:num w:numId="28" w16cid:durableId="526139788">
    <w:abstractNumId w:val="36"/>
  </w:num>
  <w:num w:numId="29" w16cid:durableId="547646823">
    <w:abstractNumId w:val="34"/>
  </w:num>
  <w:num w:numId="30" w16cid:durableId="253704783">
    <w:abstractNumId w:val="20"/>
  </w:num>
  <w:num w:numId="31" w16cid:durableId="1710252631">
    <w:abstractNumId w:val="16"/>
  </w:num>
  <w:num w:numId="32" w16cid:durableId="36049506">
    <w:abstractNumId w:val="6"/>
  </w:num>
  <w:num w:numId="33" w16cid:durableId="1368680008">
    <w:abstractNumId w:val="42"/>
  </w:num>
  <w:num w:numId="34" w16cid:durableId="1876459212">
    <w:abstractNumId w:val="30"/>
  </w:num>
  <w:num w:numId="35" w16cid:durableId="2067485970">
    <w:abstractNumId w:val="41"/>
  </w:num>
  <w:num w:numId="36" w16cid:durableId="79717656">
    <w:abstractNumId w:val="23"/>
  </w:num>
  <w:num w:numId="37" w16cid:durableId="993491065">
    <w:abstractNumId w:val="10"/>
  </w:num>
  <w:num w:numId="38" w16cid:durableId="676541908">
    <w:abstractNumId w:val="44"/>
  </w:num>
  <w:num w:numId="39" w16cid:durableId="438961020">
    <w:abstractNumId w:val="25"/>
  </w:num>
  <w:num w:numId="40" w16cid:durableId="345250674">
    <w:abstractNumId w:val="13"/>
  </w:num>
  <w:num w:numId="41" w16cid:durableId="1745640763">
    <w:abstractNumId w:val="40"/>
  </w:num>
  <w:num w:numId="42" w16cid:durableId="756945898">
    <w:abstractNumId w:val="12"/>
  </w:num>
  <w:num w:numId="43" w16cid:durableId="7996285">
    <w:abstractNumId w:val="7"/>
  </w:num>
  <w:num w:numId="44" w16cid:durableId="847018374">
    <w:abstractNumId w:val="19"/>
  </w:num>
  <w:num w:numId="45" w16cid:durableId="1291203220">
    <w:abstractNumId w:val="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8C6"/>
    <w:rsid w:val="00002ECB"/>
    <w:rsid w:val="00011D64"/>
    <w:rsid w:val="00035708"/>
    <w:rsid w:val="00050B51"/>
    <w:rsid w:val="00054404"/>
    <w:rsid w:val="00056225"/>
    <w:rsid w:val="00063034"/>
    <w:rsid w:val="00063996"/>
    <w:rsid w:val="00076866"/>
    <w:rsid w:val="000A299F"/>
    <w:rsid w:val="000B39A7"/>
    <w:rsid w:val="000D545F"/>
    <w:rsid w:val="000E0C5A"/>
    <w:rsid w:val="000E1A33"/>
    <w:rsid w:val="000E45F8"/>
    <w:rsid w:val="00101AAC"/>
    <w:rsid w:val="00103455"/>
    <w:rsid w:val="00107FD0"/>
    <w:rsid w:val="0011037A"/>
    <w:rsid w:val="0011184D"/>
    <w:rsid w:val="001246BF"/>
    <w:rsid w:val="00143DC4"/>
    <w:rsid w:val="00154CFC"/>
    <w:rsid w:val="001616C9"/>
    <w:rsid w:val="00165FF0"/>
    <w:rsid w:val="00194BA8"/>
    <w:rsid w:val="001A7082"/>
    <w:rsid w:val="001C6243"/>
    <w:rsid w:val="001D0080"/>
    <w:rsid w:val="001E7CFB"/>
    <w:rsid w:val="002025A7"/>
    <w:rsid w:val="002344FD"/>
    <w:rsid w:val="00240DE3"/>
    <w:rsid w:val="00247FB1"/>
    <w:rsid w:val="0026224F"/>
    <w:rsid w:val="00263C15"/>
    <w:rsid w:val="00265227"/>
    <w:rsid w:val="002907E4"/>
    <w:rsid w:val="002A02B1"/>
    <w:rsid w:val="002B4464"/>
    <w:rsid w:val="002D4212"/>
    <w:rsid w:val="002F4146"/>
    <w:rsid w:val="0030301A"/>
    <w:rsid w:val="003055BE"/>
    <w:rsid w:val="00317F7A"/>
    <w:rsid w:val="00321841"/>
    <w:rsid w:val="00335E26"/>
    <w:rsid w:val="00340908"/>
    <w:rsid w:val="0037273E"/>
    <w:rsid w:val="00387896"/>
    <w:rsid w:val="003A271E"/>
    <w:rsid w:val="003B3969"/>
    <w:rsid w:val="003C62A6"/>
    <w:rsid w:val="003F20A0"/>
    <w:rsid w:val="003F51FB"/>
    <w:rsid w:val="004027F3"/>
    <w:rsid w:val="00405104"/>
    <w:rsid w:val="00424787"/>
    <w:rsid w:val="004279B7"/>
    <w:rsid w:val="00434045"/>
    <w:rsid w:val="004525EA"/>
    <w:rsid w:val="004577C2"/>
    <w:rsid w:val="004660F1"/>
    <w:rsid w:val="00484B0D"/>
    <w:rsid w:val="00486860"/>
    <w:rsid w:val="00492E87"/>
    <w:rsid w:val="0049591B"/>
    <w:rsid w:val="0049618F"/>
    <w:rsid w:val="004A320C"/>
    <w:rsid w:val="004B0256"/>
    <w:rsid w:val="004D20E5"/>
    <w:rsid w:val="004D2B9D"/>
    <w:rsid w:val="004D2CF2"/>
    <w:rsid w:val="004D5BF7"/>
    <w:rsid w:val="004F0A97"/>
    <w:rsid w:val="004F6028"/>
    <w:rsid w:val="00505F2C"/>
    <w:rsid w:val="00506DCE"/>
    <w:rsid w:val="00522887"/>
    <w:rsid w:val="00524A98"/>
    <w:rsid w:val="005423F5"/>
    <w:rsid w:val="00552712"/>
    <w:rsid w:val="005556F3"/>
    <w:rsid w:val="005576B8"/>
    <w:rsid w:val="00564917"/>
    <w:rsid w:val="00566C58"/>
    <w:rsid w:val="00574185"/>
    <w:rsid w:val="005743BB"/>
    <w:rsid w:val="0057686D"/>
    <w:rsid w:val="0058025E"/>
    <w:rsid w:val="00580F61"/>
    <w:rsid w:val="00595375"/>
    <w:rsid w:val="005D6776"/>
    <w:rsid w:val="005E0D2F"/>
    <w:rsid w:val="005F64F2"/>
    <w:rsid w:val="00620E3E"/>
    <w:rsid w:val="00622D97"/>
    <w:rsid w:val="006235C0"/>
    <w:rsid w:val="00630D1C"/>
    <w:rsid w:val="0065327E"/>
    <w:rsid w:val="00653B85"/>
    <w:rsid w:val="00654657"/>
    <w:rsid w:val="0066673D"/>
    <w:rsid w:val="006705C7"/>
    <w:rsid w:val="00672B7B"/>
    <w:rsid w:val="00683A99"/>
    <w:rsid w:val="0069751E"/>
    <w:rsid w:val="006B2024"/>
    <w:rsid w:val="006D064C"/>
    <w:rsid w:val="006D7DD7"/>
    <w:rsid w:val="006F1960"/>
    <w:rsid w:val="006F4962"/>
    <w:rsid w:val="006F601B"/>
    <w:rsid w:val="006F75A0"/>
    <w:rsid w:val="00706679"/>
    <w:rsid w:val="00724A4C"/>
    <w:rsid w:val="007263F0"/>
    <w:rsid w:val="0073070C"/>
    <w:rsid w:val="007322F6"/>
    <w:rsid w:val="0073517A"/>
    <w:rsid w:val="00754679"/>
    <w:rsid w:val="007602A1"/>
    <w:rsid w:val="007603BD"/>
    <w:rsid w:val="00767DC1"/>
    <w:rsid w:val="007736E7"/>
    <w:rsid w:val="007856F9"/>
    <w:rsid w:val="007A45FD"/>
    <w:rsid w:val="007A6786"/>
    <w:rsid w:val="007B3E69"/>
    <w:rsid w:val="007B5AD9"/>
    <w:rsid w:val="007C5848"/>
    <w:rsid w:val="007E2A36"/>
    <w:rsid w:val="007F19D0"/>
    <w:rsid w:val="007F3266"/>
    <w:rsid w:val="00802C91"/>
    <w:rsid w:val="00805028"/>
    <w:rsid w:val="008140C4"/>
    <w:rsid w:val="00817743"/>
    <w:rsid w:val="0082615C"/>
    <w:rsid w:val="00834EBA"/>
    <w:rsid w:val="00835CC7"/>
    <w:rsid w:val="00842413"/>
    <w:rsid w:val="00863334"/>
    <w:rsid w:val="008702B9"/>
    <w:rsid w:val="0087512B"/>
    <w:rsid w:val="00875C55"/>
    <w:rsid w:val="008768DE"/>
    <w:rsid w:val="00891731"/>
    <w:rsid w:val="008A513E"/>
    <w:rsid w:val="008B10ED"/>
    <w:rsid w:val="008B14B9"/>
    <w:rsid w:val="008B641E"/>
    <w:rsid w:val="008F74F5"/>
    <w:rsid w:val="00904A07"/>
    <w:rsid w:val="0093239F"/>
    <w:rsid w:val="00935FB7"/>
    <w:rsid w:val="0094159D"/>
    <w:rsid w:val="00942761"/>
    <w:rsid w:val="00952041"/>
    <w:rsid w:val="009523FB"/>
    <w:rsid w:val="00957AAF"/>
    <w:rsid w:val="00965032"/>
    <w:rsid w:val="00966C2D"/>
    <w:rsid w:val="00992107"/>
    <w:rsid w:val="009B098C"/>
    <w:rsid w:val="009C727C"/>
    <w:rsid w:val="009D057E"/>
    <w:rsid w:val="009D2477"/>
    <w:rsid w:val="009D51B3"/>
    <w:rsid w:val="00A10823"/>
    <w:rsid w:val="00A21EEC"/>
    <w:rsid w:val="00A2420F"/>
    <w:rsid w:val="00A255EA"/>
    <w:rsid w:val="00A27922"/>
    <w:rsid w:val="00A41E1B"/>
    <w:rsid w:val="00A615F7"/>
    <w:rsid w:val="00A62A0B"/>
    <w:rsid w:val="00A87ACE"/>
    <w:rsid w:val="00A941DC"/>
    <w:rsid w:val="00AC10FA"/>
    <w:rsid w:val="00AC7320"/>
    <w:rsid w:val="00AD6923"/>
    <w:rsid w:val="00AE2F6B"/>
    <w:rsid w:val="00AE77D8"/>
    <w:rsid w:val="00AF20D3"/>
    <w:rsid w:val="00B00925"/>
    <w:rsid w:val="00B0157A"/>
    <w:rsid w:val="00B2409A"/>
    <w:rsid w:val="00B56F37"/>
    <w:rsid w:val="00B70150"/>
    <w:rsid w:val="00B76E43"/>
    <w:rsid w:val="00B81E71"/>
    <w:rsid w:val="00B94740"/>
    <w:rsid w:val="00BC69BF"/>
    <w:rsid w:val="00BC783A"/>
    <w:rsid w:val="00BD3E5C"/>
    <w:rsid w:val="00BD7834"/>
    <w:rsid w:val="00BE3701"/>
    <w:rsid w:val="00BF044F"/>
    <w:rsid w:val="00BF1402"/>
    <w:rsid w:val="00BF617D"/>
    <w:rsid w:val="00C11261"/>
    <w:rsid w:val="00C13567"/>
    <w:rsid w:val="00C138C6"/>
    <w:rsid w:val="00C23EBE"/>
    <w:rsid w:val="00C372D7"/>
    <w:rsid w:val="00C40F66"/>
    <w:rsid w:val="00C460FB"/>
    <w:rsid w:val="00C63B93"/>
    <w:rsid w:val="00C66EE4"/>
    <w:rsid w:val="00C67FDB"/>
    <w:rsid w:val="00C74FB1"/>
    <w:rsid w:val="00C95603"/>
    <w:rsid w:val="00CA2429"/>
    <w:rsid w:val="00CB668B"/>
    <w:rsid w:val="00CC5590"/>
    <w:rsid w:val="00CE3DDA"/>
    <w:rsid w:val="00D1247C"/>
    <w:rsid w:val="00D34951"/>
    <w:rsid w:val="00D456DB"/>
    <w:rsid w:val="00D46023"/>
    <w:rsid w:val="00D56963"/>
    <w:rsid w:val="00D7239A"/>
    <w:rsid w:val="00D750D1"/>
    <w:rsid w:val="00D76C2C"/>
    <w:rsid w:val="00D93055"/>
    <w:rsid w:val="00D95A5C"/>
    <w:rsid w:val="00D96AF4"/>
    <w:rsid w:val="00DA362D"/>
    <w:rsid w:val="00DB6DA9"/>
    <w:rsid w:val="00DC0C04"/>
    <w:rsid w:val="00DD4D92"/>
    <w:rsid w:val="00DE5F86"/>
    <w:rsid w:val="00DF4D21"/>
    <w:rsid w:val="00E0609F"/>
    <w:rsid w:val="00E1042A"/>
    <w:rsid w:val="00E11314"/>
    <w:rsid w:val="00E145C1"/>
    <w:rsid w:val="00E205A9"/>
    <w:rsid w:val="00E206C6"/>
    <w:rsid w:val="00E22759"/>
    <w:rsid w:val="00E22807"/>
    <w:rsid w:val="00E27BB2"/>
    <w:rsid w:val="00E41556"/>
    <w:rsid w:val="00E513D6"/>
    <w:rsid w:val="00E80FE0"/>
    <w:rsid w:val="00E85821"/>
    <w:rsid w:val="00E93EDF"/>
    <w:rsid w:val="00EA4D1B"/>
    <w:rsid w:val="00EA79D9"/>
    <w:rsid w:val="00EC3013"/>
    <w:rsid w:val="00ED6579"/>
    <w:rsid w:val="00EF7294"/>
    <w:rsid w:val="00F240BD"/>
    <w:rsid w:val="00F402DD"/>
    <w:rsid w:val="00F410CE"/>
    <w:rsid w:val="00F4627A"/>
    <w:rsid w:val="00F50C1C"/>
    <w:rsid w:val="00F511DB"/>
    <w:rsid w:val="00F705C1"/>
    <w:rsid w:val="00F727DF"/>
    <w:rsid w:val="00F836A2"/>
    <w:rsid w:val="00FA2A35"/>
    <w:rsid w:val="00FE026C"/>
    <w:rsid w:val="00FE1A9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16A25B"/>
  <w15:docId w15:val="{EE24A1CF-B865-428F-B2D3-D2FA1CC57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8C6"/>
  </w:style>
  <w:style w:type="paragraph" w:styleId="Heading1">
    <w:name w:val="heading 1"/>
    <w:basedOn w:val="Normal"/>
    <w:next w:val="Normal"/>
    <w:link w:val="Heading1Char"/>
    <w:uiPriority w:val="9"/>
    <w:qFormat/>
    <w:rsid w:val="00BF617D"/>
    <w:pPr>
      <w:keepNext/>
      <w:keepLines/>
      <w:spacing w:before="360" w:after="80"/>
      <w:jc w:val="center"/>
      <w:outlineLvl w:val="0"/>
    </w:pPr>
    <w:rPr>
      <w:rFonts w:ascii="Times New Roman" w:eastAsiaTheme="majorEastAsia" w:hAnsi="Times New Roman" w:cs="Times New Roman"/>
      <w:b/>
      <w:bCs/>
      <w:sz w:val="24"/>
      <w:szCs w:val="24"/>
    </w:rPr>
  </w:style>
  <w:style w:type="paragraph" w:styleId="Heading2">
    <w:name w:val="heading 2"/>
    <w:basedOn w:val="Normal"/>
    <w:next w:val="Normal"/>
    <w:link w:val="Heading2Char"/>
    <w:uiPriority w:val="9"/>
    <w:unhideWhenUsed/>
    <w:qFormat/>
    <w:rsid w:val="00484B0D"/>
    <w:pPr>
      <w:spacing w:line="360" w:lineRule="auto"/>
      <w:outlineLvl w:val="1"/>
    </w:pPr>
    <w:rPr>
      <w:rFonts w:asciiTheme="majorBidi" w:hAnsiTheme="majorBidi" w:cstheme="majorBidi"/>
      <w:b/>
      <w:bCs/>
      <w:sz w:val="24"/>
      <w:szCs w:val="24"/>
    </w:rPr>
  </w:style>
  <w:style w:type="paragraph" w:styleId="Heading3">
    <w:name w:val="heading 3"/>
    <w:basedOn w:val="Normal"/>
    <w:next w:val="Normal"/>
    <w:link w:val="Heading3Char"/>
    <w:uiPriority w:val="9"/>
    <w:unhideWhenUsed/>
    <w:qFormat/>
    <w:rsid w:val="00C138C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138C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138C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138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38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38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38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17D"/>
    <w:rPr>
      <w:rFonts w:ascii="Times New Roman" w:eastAsiaTheme="majorEastAsia" w:hAnsi="Times New Roman" w:cs="Times New Roman"/>
      <w:b/>
      <w:bCs/>
      <w:sz w:val="24"/>
      <w:szCs w:val="24"/>
    </w:rPr>
  </w:style>
  <w:style w:type="character" w:customStyle="1" w:styleId="Heading2Char">
    <w:name w:val="Heading 2 Char"/>
    <w:basedOn w:val="DefaultParagraphFont"/>
    <w:link w:val="Heading2"/>
    <w:uiPriority w:val="9"/>
    <w:rsid w:val="00484B0D"/>
    <w:rPr>
      <w:rFonts w:asciiTheme="majorBidi" w:hAnsiTheme="majorBidi" w:cstheme="majorBidi"/>
      <w:b/>
      <w:bCs/>
      <w:sz w:val="24"/>
      <w:szCs w:val="24"/>
    </w:rPr>
  </w:style>
  <w:style w:type="character" w:customStyle="1" w:styleId="Heading3Char">
    <w:name w:val="Heading 3 Char"/>
    <w:basedOn w:val="DefaultParagraphFont"/>
    <w:link w:val="Heading3"/>
    <w:uiPriority w:val="9"/>
    <w:rsid w:val="00C138C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138C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138C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138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38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38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38C6"/>
    <w:rPr>
      <w:rFonts w:eastAsiaTheme="majorEastAsia" w:cstheme="majorBidi"/>
      <w:color w:val="272727" w:themeColor="text1" w:themeTint="D8"/>
    </w:rPr>
  </w:style>
  <w:style w:type="paragraph" w:styleId="Title">
    <w:name w:val="Title"/>
    <w:basedOn w:val="Normal"/>
    <w:next w:val="Normal"/>
    <w:link w:val="TitleChar"/>
    <w:uiPriority w:val="10"/>
    <w:qFormat/>
    <w:rsid w:val="00C138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38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38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38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38C6"/>
    <w:pPr>
      <w:spacing w:before="160"/>
      <w:jc w:val="center"/>
    </w:pPr>
    <w:rPr>
      <w:i/>
      <w:iCs/>
      <w:color w:val="404040" w:themeColor="text1" w:themeTint="BF"/>
    </w:rPr>
  </w:style>
  <w:style w:type="character" w:customStyle="1" w:styleId="QuoteChar">
    <w:name w:val="Quote Char"/>
    <w:basedOn w:val="DefaultParagraphFont"/>
    <w:link w:val="Quote"/>
    <w:uiPriority w:val="29"/>
    <w:rsid w:val="00C138C6"/>
    <w:rPr>
      <w:i/>
      <w:iCs/>
      <w:color w:val="404040" w:themeColor="text1" w:themeTint="BF"/>
    </w:rPr>
  </w:style>
  <w:style w:type="paragraph" w:styleId="ListParagraph">
    <w:name w:val="List Paragraph"/>
    <w:aliases w:val="List Paragraph1,Body of text"/>
    <w:basedOn w:val="Normal"/>
    <w:link w:val="ListParagraphChar"/>
    <w:uiPriority w:val="34"/>
    <w:qFormat/>
    <w:rsid w:val="00C138C6"/>
    <w:pPr>
      <w:ind w:left="720"/>
      <w:contextualSpacing/>
    </w:pPr>
  </w:style>
  <w:style w:type="character" w:styleId="IntenseEmphasis">
    <w:name w:val="Intense Emphasis"/>
    <w:basedOn w:val="DefaultParagraphFont"/>
    <w:uiPriority w:val="21"/>
    <w:qFormat/>
    <w:rsid w:val="00C138C6"/>
    <w:rPr>
      <w:i/>
      <w:iCs/>
      <w:color w:val="2F5496" w:themeColor="accent1" w:themeShade="BF"/>
    </w:rPr>
  </w:style>
  <w:style w:type="paragraph" w:styleId="IntenseQuote">
    <w:name w:val="Intense Quote"/>
    <w:basedOn w:val="Normal"/>
    <w:next w:val="Normal"/>
    <w:link w:val="IntenseQuoteChar"/>
    <w:uiPriority w:val="30"/>
    <w:qFormat/>
    <w:rsid w:val="00C138C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38C6"/>
    <w:rPr>
      <w:i/>
      <w:iCs/>
      <w:color w:val="2F5496" w:themeColor="accent1" w:themeShade="BF"/>
    </w:rPr>
  </w:style>
  <w:style w:type="character" w:styleId="IntenseReference">
    <w:name w:val="Intense Reference"/>
    <w:basedOn w:val="DefaultParagraphFont"/>
    <w:uiPriority w:val="32"/>
    <w:qFormat/>
    <w:rsid w:val="00C138C6"/>
    <w:rPr>
      <w:b/>
      <w:bCs/>
      <w:smallCaps/>
      <w:color w:val="2F5496" w:themeColor="accent1" w:themeShade="BF"/>
      <w:spacing w:val="5"/>
    </w:rPr>
  </w:style>
  <w:style w:type="paragraph" w:styleId="Footer">
    <w:name w:val="footer"/>
    <w:basedOn w:val="Normal"/>
    <w:link w:val="FooterChar"/>
    <w:uiPriority w:val="99"/>
    <w:unhideWhenUsed/>
    <w:rsid w:val="00C138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38C6"/>
  </w:style>
  <w:style w:type="table" w:styleId="TableGrid">
    <w:name w:val="Table Grid"/>
    <w:basedOn w:val="TableNormal"/>
    <w:uiPriority w:val="59"/>
    <w:qFormat/>
    <w:rsid w:val="00C138C6"/>
    <w:pPr>
      <w:spacing w:after="0" w:line="240" w:lineRule="auto"/>
    </w:pPr>
    <w:rPr>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1 Char,Body of text Char"/>
    <w:link w:val="ListParagraph"/>
    <w:uiPriority w:val="34"/>
    <w:qFormat/>
    <w:locked/>
    <w:rsid w:val="00C138C6"/>
  </w:style>
  <w:style w:type="paragraph" w:styleId="NormalWeb">
    <w:name w:val="Normal (Web)"/>
    <w:uiPriority w:val="99"/>
    <w:unhideWhenUsed/>
    <w:qFormat/>
    <w:rsid w:val="00C138C6"/>
    <w:pPr>
      <w:spacing w:beforeAutospacing="1" w:after="0" w:afterAutospacing="1" w:line="240" w:lineRule="auto"/>
    </w:pPr>
    <w:rPr>
      <w:rFonts w:ascii="Times New Roman" w:eastAsia="SimSun" w:hAnsi="Times New Roman" w:cs="Times New Roman"/>
      <w:kern w:val="0"/>
      <w:sz w:val="24"/>
      <w:szCs w:val="24"/>
      <w:lang w:val="en-US" w:eastAsia="zh-CN"/>
      <w14:ligatures w14:val="none"/>
    </w:rPr>
  </w:style>
  <w:style w:type="paragraph" w:customStyle="1" w:styleId="Default">
    <w:name w:val="Default"/>
    <w:rsid w:val="00C138C6"/>
    <w:pPr>
      <w:autoSpaceDE w:val="0"/>
      <w:autoSpaceDN w:val="0"/>
      <w:adjustRightInd w:val="0"/>
      <w:spacing w:after="0" w:line="240" w:lineRule="auto"/>
    </w:pPr>
    <w:rPr>
      <w:rFonts w:ascii="Times New Roman" w:hAnsi="Times New Roman" w:cs="Times New Roman"/>
      <w:color w:val="000000"/>
      <w:kern w:val="0"/>
      <w:sz w:val="24"/>
      <w:szCs w:val="24"/>
      <w:lang w:val="en-US"/>
      <w14:ligatures w14:val="none"/>
    </w:rPr>
  </w:style>
  <w:style w:type="paragraph" w:styleId="BodyText">
    <w:name w:val="Body Text"/>
    <w:basedOn w:val="Normal"/>
    <w:link w:val="BodyTextChar"/>
    <w:uiPriority w:val="1"/>
    <w:qFormat/>
    <w:rsid w:val="00C138C6"/>
    <w:pPr>
      <w:widowControl w:val="0"/>
      <w:autoSpaceDE w:val="0"/>
      <w:autoSpaceDN w:val="0"/>
      <w:spacing w:after="0" w:line="240" w:lineRule="auto"/>
    </w:pPr>
    <w:rPr>
      <w:rFonts w:ascii="Times New Roman" w:eastAsia="Times New Roman" w:hAnsi="Times New Roman" w:cs="Times New Roman"/>
      <w:kern w:val="0"/>
      <w:sz w:val="24"/>
      <w:szCs w:val="24"/>
      <w:lang w:val="id"/>
      <w14:ligatures w14:val="none"/>
    </w:rPr>
  </w:style>
  <w:style w:type="character" w:customStyle="1" w:styleId="BodyTextChar">
    <w:name w:val="Body Text Char"/>
    <w:basedOn w:val="DefaultParagraphFont"/>
    <w:link w:val="BodyText"/>
    <w:uiPriority w:val="1"/>
    <w:rsid w:val="00C138C6"/>
    <w:rPr>
      <w:rFonts w:ascii="Times New Roman" w:eastAsia="Times New Roman" w:hAnsi="Times New Roman" w:cs="Times New Roman"/>
      <w:kern w:val="0"/>
      <w:sz w:val="24"/>
      <w:szCs w:val="24"/>
      <w:lang w:val="id"/>
      <w14:ligatures w14:val="none"/>
    </w:rPr>
  </w:style>
  <w:style w:type="paragraph" w:styleId="TOCHeading">
    <w:name w:val="TOC Heading"/>
    <w:basedOn w:val="Heading1"/>
    <w:next w:val="Normal"/>
    <w:uiPriority w:val="39"/>
    <w:unhideWhenUsed/>
    <w:qFormat/>
    <w:rsid w:val="00E27BB2"/>
    <w:pPr>
      <w:spacing w:before="240" w:after="0"/>
      <w:jc w:val="left"/>
      <w:outlineLvl w:val="9"/>
    </w:pPr>
    <w:rPr>
      <w:rFonts w:asciiTheme="majorHAnsi" w:hAnsiTheme="majorHAnsi" w:cstheme="majorBidi"/>
      <w:b w:val="0"/>
      <w:bCs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063996"/>
    <w:pPr>
      <w:tabs>
        <w:tab w:val="right" w:leader="dot" w:pos="7927"/>
      </w:tabs>
      <w:spacing w:after="0" w:line="360" w:lineRule="auto"/>
    </w:pPr>
    <w:rPr>
      <w:rFonts w:ascii="Times New Roman" w:hAnsi="Times New Roman" w:cs="Times New Roman"/>
      <w:b/>
      <w:bCs/>
      <w:noProof/>
      <w:sz w:val="24"/>
      <w:szCs w:val="24"/>
    </w:rPr>
  </w:style>
  <w:style w:type="paragraph" w:styleId="TOC2">
    <w:name w:val="toc 2"/>
    <w:basedOn w:val="Normal"/>
    <w:next w:val="Normal"/>
    <w:autoRedefine/>
    <w:uiPriority w:val="39"/>
    <w:unhideWhenUsed/>
    <w:rsid w:val="00194BA8"/>
    <w:pPr>
      <w:tabs>
        <w:tab w:val="right" w:leader="dot" w:pos="7927"/>
      </w:tabs>
      <w:spacing w:after="100"/>
    </w:pPr>
    <w:rPr>
      <w:rFonts w:ascii="Times New Roman" w:hAnsi="Times New Roman" w:cs="Times New Roman"/>
      <w:noProof/>
      <w:color w:val="000000" w:themeColor="text1"/>
      <w:sz w:val="24"/>
      <w:szCs w:val="24"/>
    </w:rPr>
  </w:style>
  <w:style w:type="character" w:styleId="Hyperlink">
    <w:name w:val="Hyperlink"/>
    <w:basedOn w:val="DefaultParagraphFont"/>
    <w:uiPriority w:val="99"/>
    <w:unhideWhenUsed/>
    <w:rsid w:val="00E27BB2"/>
    <w:rPr>
      <w:color w:val="0563C1" w:themeColor="hyperlink"/>
      <w:u w:val="single"/>
    </w:rPr>
  </w:style>
  <w:style w:type="paragraph" w:styleId="Header">
    <w:name w:val="header"/>
    <w:basedOn w:val="Normal"/>
    <w:link w:val="HeaderChar"/>
    <w:uiPriority w:val="99"/>
    <w:unhideWhenUsed/>
    <w:rsid w:val="00E27B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BB2"/>
  </w:style>
  <w:style w:type="paragraph" w:styleId="BalloonText">
    <w:name w:val="Balloon Text"/>
    <w:basedOn w:val="Normal"/>
    <w:link w:val="BalloonTextChar"/>
    <w:uiPriority w:val="99"/>
    <w:semiHidden/>
    <w:unhideWhenUsed/>
    <w:rsid w:val="002907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07E4"/>
    <w:rPr>
      <w:rFonts w:ascii="Tahoma" w:hAnsi="Tahoma" w:cs="Tahoma"/>
      <w:sz w:val="16"/>
      <w:szCs w:val="16"/>
    </w:rPr>
  </w:style>
  <w:style w:type="paragraph" w:styleId="TOC3">
    <w:name w:val="toc 3"/>
    <w:basedOn w:val="Normal"/>
    <w:next w:val="Normal"/>
    <w:autoRedefine/>
    <w:uiPriority w:val="39"/>
    <w:unhideWhenUsed/>
    <w:rsid w:val="00B76E43"/>
    <w:pPr>
      <w:spacing w:after="100"/>
      <w:ind w:left="440"/>
    </w:pPr>
  </w:style>
  <w:style w:type="character" w:styleId="Strong">
    <w:name w:val="Strong"/>
    <w:basedOn w:val="DefaultParagraphFont"/>
    <w:uiPriority w:val="22"/>
    <w:qFormat/>
    <w:rsid w:val="00842413"/>
    <w:rPr>
      <w:b/>
      <w:bCs/>
    </w:rPr>
  </w:style>
  <w:style w:type="character" w:styleId="Emphasis">
    <w:name w:val="Emphasis"/>
    <w:basedOn w:val="DefaultParagraphFont"/>
    <w:uiPriority w:val="20"/>
    <w:qFormat/>
    <w:rsid w:val="00842413"/>
    <w:rPr>
      <w:i/>
      <w:iCs/>
    </w:rPr>
  </w:style>
  <w:style w:type="character" w:customStyle="1" w:styleId="whitespace-normal">
    <w:name w:val="whitespace-normal"/>
    <w:basedOn w:val="DefaultParagraphFont"/>
    <w:rsid w:val="00842413"/>
  </w:style>
  <w:style w:type="character" w:customStyle="1" w:styleId="UnresolvedMention1">
    <w:name w:val="Unresolved Mention1"/>
    <w:basedOn w:val="DefaultParagraphFont"/>
    <w:uiPriority w:val="99"/>
    <w:semiHidden/>
    <w:unhideWhenUsed/>
    <w:rsid w:val="00C95603"/>
    <w:rPr>
      <w:color w:val="605E5C"/>
      <w:shd w:val="clear" w:color="auto" w:fill="E1DFDD"/>
    </w:rPr>
  </w:style>
  <w:style w:type="paragraph" w:styleId="EndnoteText">
    <w:name w:val="endnote text"/>
    <w:basedOn w:val="Normal"/>
    <w:link w:val="EndnoteTextChar"/>
    <w:uiPriority w:val="99"/>
    <w:semiHidden/>
    <w:unhideWhenUsed/>
    <w:rsid w:val="00E1131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11314"/>
    <w:rPr>
      <w:sz w:val="20"/>
      <w:szCs w:val="20"/>
    </w:rPr>
  </w:style>
  <w:style w:type="character" w:styleId="EndnoteReference">
    <w:name w:val="endnote reference"/>
    <w:basedOn w:val="DefaultParagraphFont"/>
    <w:uiPriority w:val="99"/>
    <w:semiHidden/>
    <w:unhideWhenUsed/>
    <w:rsid w:val="00E1131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D1751-6614-4D08-95C3-50CD20119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989</Words>
  <Characters>5643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V222GAK-BA242W</dc:creator>
  <cp:lastModifiedBy>GRACE 14s</cp:lastModifiedBy>
  <cp:revision>2</cp:revision>
  <cp:lastPrinted>2026-05-20T07:00:00Z</cp:lastPrinted>
  <dcterms:created xsi:type="dcterms:W3CDTF">2026-06-17T04:13:00Z</dcterms:created>
  <dcterms:modified xsi:type="dcterms:W3CDTF">2026-06-17T04:13:00Z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AMA Manual of Style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APSA Style Manual revised 2018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ASA Style Guide 6th/7th edition</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18th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(author-date/Harvard)</vt:lpwstr>
  </property>
  <property fmtid="{D5CDD505-2E9C-101B-9397-08002B2CF9AE}" pid="14" name="Mendeley Recent Style Id 6_1">
    <vt:lpwstr>http://www.zotero.org/styles/ieee</vt:lpwstr>
  </property>
  <property fmtid="{D5CDD505-2E9C-101B-9397-08002B2CF9AE}" pid="15" name="Mendeley Recent Style Name 6_1">
    <vt:lpwstr>IEEE Reference Guide version 11.29.2023</vt:lpwstr>
  </property>
  <property fmtid="{D5CDD505-2E9C-101B-9397-08002B2CF9AE}" pid="16" name="Mendeley Recent Style Id 7_1">
    <vt:lpwstr>http://www.zotero.org/styles/modern-language-association</vt:lpwstr>
  </property>
  <property fmtid="{D5CDD505-2E9C-101B-9397-08002B2CF9AE}" pid="17" name="Mendeley Recent Style Name 7_1">
    <vt:lpwstr>MLA Handbook 9th edition (in-text citations)</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9195a444-c254-32f8-b3cc-d1e40109c845</vt:lpwstr>
  </property>
  <property fmtid="{D5CDD505-2E9C-101B-9397-08002B2CF9AE}" pid="24" name="Mendeley Citation Style_1">
    <vt:lpwstr>http://www.zotero.org/styles/apa</vt:lpwstr>
  </property>
</Properties>
</file>