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E23" w:rsidRPr="00BF6771" w:rsidRDefault="00B36E23" w:rsidP="00B36E23">
      <w:pPr>
        <w:spacing w:before="60" w:after="60" w:line="276" w:lineRule="auto"/>
        <w:ind w:right="49"/>
        <w:jc w:val="center"/>
        <w:rPr>
          <w:b/>
          <w:bCs/>
          <w:i/>
          <w:iCs/>
        </w:rPr>
      </w:pPr>
      <w:r w:rsidRPr="00BF6771">
        <w:rPr>
          <w:b/>
          <w:bCs/>
          <w:i/>
          <w:iCs/>
        </w:rPr>
        <w:t>EDUCATION THERAPY PAPER TOYS TO IMPROVE</w:t>
      </w:r>
    </w:p>
    <w:p w:rsidR="00B36E23" w:rsidRPr="00BF6771" w:rsidRDefault="00B36E23" w:rsidP="00B36E23">
      <w:pPr>
        <w:spacing w:before="60" w:after="60" w:line="276" w:lineRule="auto"/>
        <w:ind w:right="49"/>
        <w:jc w:val="center"/>
        <w:rPr>
          <w:b/>
          <w:bCs/>
          <w:i/>
          <w:iCs/>
        </w:rPr>
      </w:pPr>
      <w:r w:rsidRPr="00BF6771">
        <w:rPr>
          <w:b/>
          <w:bCs/>
          <w:i/>
          <w:iCs/>
        </w:rPr>
        <w:t>PARENTS' KNOWLEDGE ABOUT FINE MOTOR</w:t>
      </w:r>
    </w:p>
    <w:p w:rsidR="00B36E23" w:rsidRPr="00BF6771" w:rsidRDefault="00B36E23" w:rsidP="00B36E23">
      <w:pPr>
        <w:spacing w:before="60" w:after="60" w:line="276" w:lineRule="auto"/>
        <w:ind w:right="49"/>
        <w:jc w:val="center"/>
        <w:rPr>
          <w:b/>
          <w:bCs/>
          <w:i/>
          <w:iCs/>
        </w:rPr>
      </w:pPr>
      <w:r w:rsidRPr="00BF6771">
        <w:rPr>
          <w:b/>
          <w:bCs/>
          <w:i/>
          <w:iCs/>
        </w:rPr>
        <w:t>SKILLS OF PRESCHOOL AGE CHILDREN</w:t>
      </w:r>
    </w:p>
    <w:p w:rsidR="00B36E23" w:rsidRPr="00BF6771" w:rsidRDefault="00B36E23" w:rsidP="00B36E23">
      <w:pPr>
        <w:spacing w:before="60" w:after="60" w:line="276" w:lineRule="auto"/>
        <w:ind w:right="49"/>
        <w:jc w:val="center"/>
        <w:rPr>
          <w:i/>
          <w:iCs/>
        </w:rPr>
      </w:pPr>
      <w:r w:rsidRPr="00BF6771">
        <w:rPr>
          <w:b/>
          <w:bCs/>
          <w:i/>
          <w:iCs/>
        </w:rPr>
        <w:t>IN TK GOLDEN KIDS MAYANG</w:t>
      </w:r>
    </w:p>
    <w:p w:rsidR="00B36E23" w:rsidRDefault="00B36E23" w:rsidP="00B36E23">
      <w:pPr>
        <w:spacing w:before="60" w:after="60" w:line="276" w:lineRule="auto"/>
        <w:ind w:left="2268" w:right="1701"/>
        <w:jc w:val="center"/>
      </w:pPr>
    </w:p>
    <w:p w:rsidR="00B36E23" w:rsidRDefault="00B36E23" w:rsidP="00B36E23">
      <w:pPr>
        <w:tabs>
          <w:tab w:val="left" w:pos="5190"/>
        </w:tabs>
        <w:spacing w:before="60" w:after="60"/>
        <w:ind w:right="49"/>
        <w:jc w:val="center"/>
        <w:rPr>
          <w:lang w:val="id-ID"/>
        </w:rPr>
      </w:pPr>
      <w:r>
        <w:rPr>
          <w:lang w:val="id-ID"/>
        </w:rPr>
        <w:t>Husnul Kholila*Betriantto**Febri Tri Andini***</w:t>
      </w:r>
    </w:p>
    <w:p w:rsidR="00B36E23" w:rsidRDefault="00B36E23" w:rsidP="00B36E23">
      <w:pPr>
        <w:tabs>
          <w:tab w:val="left" w:pos="5190"/>
        </w:tabs>
        <w:spacing w:before="60" w:after="60"/>
        <w:ind w:right="49"/>
        <w:jc w:val="center"/>
      </w:pPr>
      <w:r w:rsidRPr="00BF6771">
        <w:t>Diploma III Nursing</w:t>
      </w:r>
    </w:p>
    <w:p w:rsidR="00B36E23" w:rsidRDefault="00B36E23" w:rsidP="00B36E23">
      <w:pPr>
        <w:tabs>
          <w:tab w:val="left" w:pos="5190"/>
        </w:tabs>
        <w:spacing w:before="60" w:after="60"/>
        <w:ind w:right="49"/>
        <w:jc w:val="center"/>
      </w:pPr>
      <w:r w:rsidRPr="00C84307">
        <w:t>Garuda Putih School of Health Sciences Jambi</w:t>
      </w:r>
    </w:p>
    <w:p w:rsidR="00B36E23" w:rsidRDefault="00B36E23" w:rsidP="00B36E23">
      <w:pPr>
        <w:tabs>
          <w:tab w:val="left" w:pos="5190"/>
        </w:tabs>
        <w:spacing w:before="60" w:after="60"/>
        <w:ind w:right="49"/>
        <w:jc w:val="center"/>
        <w:rPr>
          <w:lang w:val="id-ID"/>
        </w:rPr>
      </w:pPr>
      <w:r>
        <w:rPr>
          <w:lang w:val="id-ID"/>
        </w:rPr>
        <w:t>Email :</w:t>
      </w:r>
      <w:r w:rsidRPr="005B624C">
        <w:rPr>
          <w:lang w:val="id-ID"/>
        </w:rPr>
        <w:t xml:space="preserve"> </w:t>
      </w:r>
      <w:hyperlink r:id="rId4" w:history="1">
        <w:r w:rsidRPr="005B624C">
          <w:rPr>
            <w:rStyle w:val="Hyperlink"/>
            <w:lang w:val="id-ID"/>
          </w:rPr>
          <w:t>husnulkholilah18@gmail.com</w:t>
        </w:r>
      </w:hyperlink>
    </w:p>
    <w:p w:rsidR="00B36E23" w:rsidRDefault="00B36E23" w:rsidP="00B36E23">
      <w:pPr>
        <w:tabs>
          <w:tab w:val="left" w:pos="5190"/>
        </w:tabs>
        <w:spacing w:before="60" w:after="60"/>
        <w:ind w:right="1701"/>
        <w:rPr>
          <w:lang w:val="id-ID"/>
        </w:rPr>
      </w:pPr>
    </w:p>
    <w:p w:rsidR="00B36E23" w:rsidRPr="00B36E23" w:rsidRDefault="00B36E23" w:rsidP="00B36E23">
      <w:pPr>
        <w:pStyle w:val="Heading1"/>
        <w:jc w:val="center"/>
        <w:rPr>
          <w:rFonts w:ascii="Times New Roman" w:hAnsi="Times New Roman" w:cs="Times New Roman"/>
          <w:b/>
          <w:bCs/>
          <w:color w:val="auto"/>
          <w:sz w:val="24"/>
          <w:szCs w:val="24"/>
          <w:lang w:val="id-ID"/>
        </w:rPr>
      </w:pPr>
      <w:bookmarkStart w:id="0" w:name="_Toc201052498"/>
      <w:r w:rsidRPr="00B36E23">
        <w:rPr>
          <w:rFonts w:ascii="Times New Roman" w:hAnsi="Times New Roman" w:cs="Times New Roman"/>
          <w:b/>
          <w:bCs/>
          <w:color w:val="auto"/>
          <w:sz w:val="24"/>
          <w:szCs w:val="24"/>
          <w:lang w:val="id-ID"/>
        </w:rPr>
        <w:t>ABSTRA</w:t>
      </w:r>
      <w:bookmarkEnd w:id="0"/>
      <w:r w:rsidRPr="00B36E23">
        <w:rPr>
          <w:rFonts w:ascii="Times New Roman" w:hAnsi="Times New Roman" w:cs="Times New Roman"/>
          <w:b/>
          <w:bCs/>
          <w:color w:val="auto"/>
          <w:sz w:val="24"/>
          <w:szCs w:val="24"/>
          <w:lang w:val="id-ID"/>
        </w:rPr>
        <w:t>CT</w:t>
      </w:r>
    </w:p>
    <w:p w:rsidR="00B36E23" w:rsidRPr="00C84307" w:rsidRDefault="00B36E23" w:rsidP="00B36E23">
      <w:pPr>
        <w:tabs>
          <w:tab w:val="left" w:pos="5190"/>
        </w:tabs>
        <w:spacing w:before="60" w:after="60" w:line="240" w:lineRule="auto"/>
        <w:ind w:right="49"/>
        <w:jc w:val="center"/>
        <w:rPr>
          <w:b/>
          <w:bCs/>
          <w:i/>
          <w:iCs/>
          <w:lang w:val="id-ID"/>
        </w:rPr>
      </w:pPr>
    </w:p>
    <w:p w:rsidR="00B36E23" w:rsidRPr="00AA2532" w:rsidRDefault="00B36E23" w:rsidP="00B36E23">
      <w:pPr>
        <w:tabs>
          <w:tab w:val="left" w:pos="5190"/>
        </w:tabs>
        <w:spacing w:before="60" w:after="60" w:line="240" w:lineRule="auto"/>
        <w:ind w:right="49"/>
        <w:jc w:val="both"/>
        <w:rPr>
          <w:i/>
          <w:iCs/>
          <w:sz w:val="22"/>
          <w:szCs w:val="22"/>
        </w:rPr>
      </w:pPr>
      <w:r w:rsidRPr="00AA2532">
        <w:rPr>
          <w:b/>
          <w:bCs/>
          <w:i/>
          <w:iCs/>
          <w:sz w:val="22"/>
          <w:szCs w:val="22"/>
        </w:rPr>
        <w:t>Introduction:</w:t>
      </w:r>
      <w:r w:rsidRPr="00AA2532">
        <w:rPr>
          <w:i/>
          <w:iCs/>
          <w:sz w:val="22"/>
          <w:szCs w:val="22"/>
        </w:rPr>
        <w:t xml:space="preserve"> Disruptions in the development of fine motor skills affect the way children learn in school, evidenced by a lack of desire to write and a decreased interest in learning. The active role of parents is crucial in supporting the development of a child's fine motor skills, which is greatly influenced by the intensity of stimulation provided. Therefore, one way to enhance parents' knowledge is through educational therapy using paper toys to stimulate fine motor skills in preschool-aged children.</w:t>
      </w:r>
    </w:p>
    <w:p w:rsidR="00B36E23" w:rsidRPr="00AA2532" w:rsidRDefault="00B36E23" w:rsidP="00B36E23">
      <w:pPr>
        <w:tabs>
          <w:tab w:val="left" w:pos="5190"/>
        </w:tabs>
        <w:spacing w:before="60" w:after="60" w:line="240" w:lineRule="auto"/>
        <w:ind w:right="49"/>
        <w:jc w:val="both"/>
        <w:rPr>
          <w:i/>
          <w:iCs/>
          <w:sz w:val="22"/>
          <w:szCs w:val="22"/>
        </w:rPr>
      </w:pPr>
      <w:r w:rsidRPr="00AA2532">
        <w:rPr>
          <w:b/>
          <w:bCs/>
          <w:i/>
          <w:iCs/>
          <w:sz w:val="22"/>
          <w:szCs w:val="22"/>
        </w:rPr>
        <w:t>Objective:</w:t>
      </w:r>
      <w:r w:rsidRPr="00AA2532">
        <w:rPr>
          <w:i/>
          <w:iCs/>
          <w:sz w:val="22"/>
          <w:szCs w:val="22"/>
        </w:rPr>
        <w:t xml:space="preserve"> To determine the effect of play therapy education using paper toys on the increase of parental knowledge to enhance fine motor skills in preschool children at TK Golden Kids Mayang.</w:t>
      </w:r>
    </w:p>
    <w:p w:rsidR="00B36E23" w:rsidRPr="00AA2532" w:rsidRDefault="00B36E23" w:rsidP="00B36E23">
      <w:pPr>
        <w:tabs>
          <w:tab w:val="left" w:pos="5190"/>
        </w:tabs>
        <w:spacing w:before="60" w:after="60" w:line="240" w:lineRule="auto"/>
        <w:ind w:right="49"/>
        <w:jc w:val="both"/>
        <w:rPr>
          <w:i/>
          <w:iCs/>
          <w:sz w:val="22"/>
          <w:szCs w:val="22"/>
        </w:rPr>
      </w:pPr>
      <w:r w:rsidRPr="00AA2532">
        <w:rPr>
          <w:b/>
          <w:bCs/>
          <w:i/>
          <w:iCs/>
          <w:sz w:val="22"/>
          <w:szCs w:val="22"/>
        </w:rPr>
        <w:t>Method:</w:t>
      </w:r>
      <w:r w:rsidRPr="00AA2532">
        <w:rPr>
          <w:i/>
          <w:iCs/>
          <w:sz w:val="22"/>
          <w:szCs w:val="22"/>
        </w:rPr>
        <w:t xml:space="preserve"> This type of research is a case study, conducted at Golden Kids Kindergarten Mayang in Jambi City for 3 days with two respondents. A questionnaire was used as a measurement tool on the respondents to assess the level of parents' knowledge about paper toys therapy to stimulate fine motor skills in preschool-aged </w:t>
      </w:r>
      <w:proofErr w:type="gramStart"/>
      <w:r w:rsidRPr="00AA2532">
        <w:rPr>
          <w:i/>
          <w:iCs/>
          <w:sz w:val="22"/>
          <w:szCs w:val="22"/>
        </w:rPr>
        <w:t>children..</w:t>
      </w:r>
      <w:proofErr w:type="gramEnd"/>
    </w:p>
    <w:p w:rsidR="00B36E23" w:rsidRPr="00AA2532" w:rsidRDefault="00B36E23" w:rsidP="00B36E23">
      <w:pPr>
        <w:tabs>
          <w:tab w:val="left" w:pos="5190"/>
        </w:tabs>
        <w:spacing w:before="60" w:after="60" w:line="240" w:lineRule="auto"/>
        <w:ind w:right="49"/>
        <w:jc w:val="both"/>
        <w:rPr>
          <w:i/>
          <w:iCs/>
          <w:sz w:val="22"/>
          <w:szCs w:val="22"/>
        </w:rPr>
      </w:pPr>
      <w:r w:rsidRPr="00AA2532">
        <w:rPr>
          <w:b/>
          <w:bCs/>
          <w:i/>
          <w:iCs/>
          <w:sz w:val="22"/>
          <w:szCs w:val="22"/>
        </w:rPr>
        <w:t>Results:</w:t>
      </w:r>
      <w:r w:rsidRPr="00AA2532">
        <w:rPr>
          <w:i/>
          <w:iCs/>
          <w:sz w:val="22"/>
          <w:szCs w:val="22"/>
        </w:rPr>
        <w:t xml:space="preserve"> There is a significant difference between the pre-test and post-test after providing education on therapy with paper toys to improve parents' knowledge about the fine motor skills of preschool-aged children. The pre-test scores obtained were 40% for Ms. L (category: poor), and 50% for Ms. S (category: poor), while the post-test scores obtained were 70% for Ms. L (category: fair), and 80% for Ms. S (category: good).</w:t>
      </w:r>
    </w:p>
    <w:p w:rsidR="00B36E23" w:rsidRDefault="00B36E23" w:rsidP="00B36E23">
      <w:pPr>
        <w:tabs>
          <w:tab w:val="left" w:pos="5190"/>
        </w:tabs>
        <w:spacing w:before="60" w:after="60" w:line="240" w:lineRule="auto"/>
        <w:ind w:right="49"/>
        <w:jc w:val="both"/>
        <w:rPr>
          <w:i/>
          <w:iCs/>
          <w:sz w:val="22"/>
          <w:szCs w:val="22"/>
        </w:rPr>
      </w:pPr>
      <w:r w:rsidRPr="00AA2532">
        <w:rPr>
          <w:b/>
          <w:bCs/>
          <w:i/>
          <w:iCs/>
          <w:sz w:val="22"/>
          <w:szCs w:val="22"/>
        </w:rPr>
        <w:t>Conclusion</w:t>
      </w:r>
      <w:r w:rsidRPr="000274BB">
        <w:rPr>
          <w:b/>
          <w:bCs/>
          <w:i/>
          <w:iCs/>
          <w:sz w:val="22"/>
          <w:szCs w:val="22"/>
        </w:rPr>
        <w:t>:</w:t>
      </w:r>
      <w:r>
        <w:rPr>
          <w:b/>
          <w:bCs/>
          <w:i/>
          <w:iCs/>
          <w:sz w:val="22"/>
          <w:szCs w:val="22"/>
        </w:rPr>
        <w:t xml:space="preserve"> </w:t>
      </w:r>
      <w:r w:rsidRPr="000274BB">
        <w:rPr>
          <w:i/>
          <w:iCs/>
          <w:sz w:val="22"/>
          <w:szCs w:val="22"/>
        </w:rPr>
        <w:t>Respondents' knowledge increased after being educated about paper toys therapy to stimulate the fine motor skills of preschool-aged children.</w:t>
      </w:r>
    </w:p>
    <w:p w:rsidR="00B36E23" w:rsidRDefault="00B36E23" w:rsidP="00B36E23">
      <w:pPr>
        <w:tabs>
          <w:tab w:val="left" w:pos="5190"/>
        </w:tabs>
        <w:spacing w:before="60" w:after="60" w:line="240" w:lineRule="auto"/>
        <w:ind w:right="49"/>
        <w:jc w:val="both"/>
        <w:rPr>
          <w:i/>
          <w:iCs/>
          <w:sz w:val="22"/>
          <w:szCs w:val="22"/>
        </w:rPr>
      </w:pPr>
      <w:r w:rsidRPr="00AA2532">
        <w:rPr>
          <w:b/>
          <w:bCs/>
          <w:i/>
          <w:iCs/>
          <w:sz w:val="22"/>
          <w:szCs w:val="22"/>
        </w:rPr>
        <w:t>Keywords:</w:t>
      </w:r>
      <w:r w:rsidRPr="00AA2532">
        <w:rPr>
          <w:i/>
          <w:iCs/>
          <w:sz w:val="22"/>
          <w:szCs w:val="22"/>
        </w:rPr>
        <w:t xml:space="preserve"> Therapy paper toys, parental knowledge, fine motor stimulation</w:t>
      </w:r>
    </w:p>
    <w:p w:rsidR="00B36E23" w:rsidRPr="00AA2532" w:rsidRDefault="00B36E23" w:rsidP="00B36E23">
      <w:pPr>
        <w:tabs>
          <w:tab w:val="left" w:pos="5190"/>
        </w:tabs>
        <w:spacing w:before="60" w:after="60" w:line="240" w:lineRule="auto"/>
        <w:ind w:right="49"/>
        <w:jc w:val="both"/>
        <w:rPr>
          <w:i/>
          <w:iCs/>
          <w:sz w:val="22"/>
          <w:szCs w:val="22"/>
        </w:rPr>
      </w:pPr>
      <w:r w:rsidRPr="000274BB">
        <w:rPr>
          <w:b/>
          <w:bCs/>
          <w:i/>
          <w:iCs/>
          <w:sz w:val="22"/>
          <w:szCs w:val="22"/>
        </w:rPr>
        <w:t>Reference:</w:t>
      </w:r>
      <w:r w:rsidRPr="000274BB">
        <w:rPr>
          <w:i/>
          <w:iCs/>
          <w:sz w:val="22"/>
          <w:szCs w:val="22"/>
        </w:rPr>
        <w:t xml:space="preserve"> 1 </w:t>
      </w:r>
      <w:proofErr w:type="spellStart"/>
      <w:r>
        <w:rPr>
          <w:i/>
          <w:iCs/>
          <w:sz w:val="22"/>
          <w:szCs w:val="22"/>
        </w:rPr>
        <w:t>e</w:t>
      </w:r>
      <w:r w:rsidRPr="000274BB">
        <w:rPr>
          <w:i/>
          <w:iCs/>
          <w:sz w:val="22"/>
          <w:szCs w:val="22"/>
        </w:rPr>
        <w:t>book</w:t>
      </w:r>
      <w:proofErr w:type="spellEnd"/>
      <w:r>
        <w:rPr>
          <w:i/>
          <w:iCs/>
          <w:sz w:val="22"/>
          <w:szCs w:val="22"/>
        </w:rPr>
        <w:t>, 29</w:t>
      </w:r>
      <w:r w:rsidRPr="000274BB">
        <w:rPr>
          <w:i/>
          <w:iCs/>
          <w:sz w:val="22"/>
          <w:szCs w:val="22"/>
        </w:rPr>
        <w:t xml:space="preserve"> journals</w:t>
      </w:r>
    </w:p>
    <w:p w:rsidR="00AA02D9" w:rsidRDefault="00AA02D9"/>
    <w:sectPr w:rsidR="00AA0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23"/>
    <w:rsid w:val="0006676F"/>
    <w:rsid w:val="00AA02D9"/>
    <w:rsid w:val="00B36E23"/>
    <w:rsid w:val="00BB1C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B9741-E495-41D5-8982-3ACE524A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23"/>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B36E23"/>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B36E23"/>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B36E23"/>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B36E23"/>
    <w:pPr>
      <w:keepNext/>
      <w:keepLines/>
      <w:spacing w:before="80" w:after="40"/>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B36E23"/>
    <w:pPr>
      <w:keepNext/>
      <w:keepLines/>
      <w:spacing w:before="80" w:after="40"/>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B36E23"/>
    <w:pPr>
      <w:keepNext/>
      <w:keepLines/>
      <w:spacing w:before="40" w:after="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36E23"/>
    <w:pPr>
      <w:keepNext/>
      <w:keepLines/>
      <w:spacing w:before="40" w:after="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36E23"/>
    <w:pPr>
      <w:keepNext/>
      <w:keepLines/>
      <w:spacing w:after="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36E23"/>
    <w:pPr>
      <w:keepNext/>
      <w:keepLines/>
      <w:spacing w:after="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23"/>
    <w:rPr>
      <w:rFonts w:eastAsiaTheme="majorEastAsia" w:cstheme="majorBidi"/>
      <w:color w:val="272727" w:themeColor="text1" w:themeTint="D8"/>
    </w:rPr>
  </w:style>
  <w:style w:type="paragraph" w:styleId="Title">
    <w:name w:val="Title"/>
    <w:basedOn w:val="Normal"/>
    <w:next w:val="Normal"/>
    <w:link w:val="TitleChar"/>
    <w:uiPriority w:val="10"/>
    <w:qFormat/>
    <w:rsid w:val="00B36E23"/>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B36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23"/>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36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23"/>
    <w:pPr>
      <w:spacing w:before="16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36E23"/>
    <w:rPr>
      <w:i/>
      <w:iCs/>
      <w:color w:val="404040" w:themeColor="text1" w:themeTint="BF"/>
    </w:rPr>
  </w:style>
  <w:style w:type="paragraph" w:styleId="ListParagraph">
    <w:name w:val="List Paragraph"/>
    <w:basedOn w:val="Normal"/>
    <w:uiPriority w:val="34"/>
    <w:qFormat/>
    <w:rsid w:val="00B36E23"/>
    <w:pPr>
      <w:ind w:left="72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B36E23"/>
    <w:rPr>
      <w:i/>
      <w:iCs/>
      <w:color w:val="2F5496" w:themeColor="accent1" w:themeShade="BF"/>
    </w:rPr>
  </w:style>
  <w:style w:type="paragraph" w:styleId="IntenseQuote">
    <w:name w:val="Intense Quote"/>
    <w:basedOn w:val="Normal"/>
    <w:next w:val="Normal"/>
    <w:link w:val="IntenseQuoteChar"/>
    <w:uiPriority w:val="30"/>
    <w:qFormat/>
    <w:rsid w:val="00B36E2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B36E23"/>
    <w:rPr>
      <w:i/>
      <w:iCs/>
      <w:color w:val="2F5496" w:themeColor="accent1" w:themeShade="BF"/>
    </w:rPr>
  </w:style>
  <w:style w:type="character" w:styleId="IntenseReference">
    <w:name w:val="Intense Reference"/>
    <w:basedOn w:val="DefaultParagraphFont"/>
    <w:uiPriority w:val="32"/>
    <w:qFormat/>
    <w:rsid w:val="00B36E23"/>
    <w:rPr>
      <w:b/>
      <w:bCs/>
      <w:smallCaps/>
      <w:color w:val="2F5496" w:themeColor="accent1" w:themeShade="BF"/>
      <w:spacing w:val="5"/>
    </w:rPr>
  </w:style>
  <w:style w:type="character" w:styleId="Hyperlink">
    <w:name w:val="Hyperlink"/>
    <w:basedOn w:val="DefaultParagraphFont"/>
    <w:uiPriority w:val="99"/>
    <w:unhideWhenUsed/>
    <w:rsid w:val="00B36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snulkholilah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husnul kholila</dc:creator>
  <cp:keywords/>
  <dc:description/>
  <cp:lastModifiedBy>husnul kholila</cp:lastModifiedBy>
  <cp:revision>1</cp:revision>
  <dcterms:created xsi:type="dcterms:W3CDTF">2025-06-19T06:21:00Z</dcterms:created>
  <dcterms:modified xsi:type="dcterms:W3CDTF">2025-06-19T06:23:00Z</dcterms:modified>
</cp:coreProperties>
</file>