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0339" w14:textId="77777777" w:rsidR="000519E6" w:rsidRPr="009F0D76" w:rsidRDefault="000519E6" w:rsidP="000519E6">
      <w:pPr>
        <w:pStyle w:val="Heading1"/>
        <w:numPr>
          <w:ilvl w:val="0"/>
          <w:numId w:val="0"/>
        </w:numPr>
        <w:spacing w:line="480" w:lineRule="auto"/>
        <w:ind w:left="360"/>
        <w:rPr>
          <w:sz w:val="24"/>
          <w:szCs w:val="28"/>
          <w:lang w:val="en-ID"/>
        </w:rPr>
      </w:pPr>
      <w:bookmarkStart w:id="0" w:name="_Toc205799502"/>
      <w:r w:rsidRPr="009F0D76">
        <w:rPr>
          <w:sz w:val="24"/>
          <w:szCs w:val="28"/>
          <w:lang w:val="en-ID"/>
        </w:rPr>
        <w:t>ABSTRAK</w:t>
      </w:r>
      <w:bookmarkEnd w:id="0"/>
      <w:r w:rsidRPr="009F0D76">
        <w:rPr>
          <w:sz w:val="24"/>
          <w:szCs w:val="28"/>
          <w:lang w:val="en-ID"/>
        </w:rPr>
        <w:t xml:space="preserve"> </w:t>
      </w:r>
    </w:p>
    <w:p w14:paraId="642C4E96" w14:textId="62F5E9B0" w:rsidR="000519E6" w:rsidRPr="009F0D76" w:rsidRDefault="000519E6" w:rsidP="000519E6">
      <w:pPr>
        <w:spacing w:after="0" w:line="360" w:lineRule="auto"/>
        <w:ind w:firstLine="426"/>
        <w:jc w:val="both"/>
        <w:rPr>
          <w:rFonts w:ascii="Times New Roman" w:hAnsi="Times New Roman" w:cs="Times New Roman"/>
          <w:sz w:val="12"/>
          <w:szCs w:val="12"/>
          <w:lang w:val="en-ID"/>
        </w:rPr>
      </w:pPr>
      <w:proofErr w:type="spellStart"/>
      <w:r w:rsidRPr="009F0D76">
        <w:rPr>
          <w:rFonts w:ascii="Times New Roman" w:hAnsi="Times New Roman" w:cs="Times New Roman"/>
          <w:bCs/>
          <w:sz w:val="20"/>
          <w:szCs w:val="20"/>
          <w:lang w:val="en-ID"/>
        </w:rPr>
        <w:t>Sistem</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Informasi</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Manajemen</w:t>
      </w:r>
      <w:proofErr w:type="spellEnd"/>
      <w:r w:rsidRPr="009F0D76">
        <w:rPr>
          <w:rFonts w:ascii="Times New Roman" w:hAnsi="Times New Roman" w:cs="Times New Roman"/>
          <w:bCs/>
          <w:sz w:val="20"/>
          <w:szCs w:val="20"/>
          <w:lang w:val="en-ID"/>
        </w:rPr>
        <w:t xml:space="preserve"> Rumah Sakit (SIMRS) </w:t>
      </w:r>
      <w:proofErr w:type="spellStart"/>
      <w:r w:rsidRPr="009F0D76">
        <w:rPr>
          <w:rFonts w:ascii="Times New Roman" w:hAnsi="Times New Roman" w:cs="Times New Roman"/>
          <w:bCs/>
          <w:sz w:val="20"/>
          <w:szCs w:val="20"/>
          <w:lang w:val="en-ID"/>
        </w:rPr>
        <w:t>berfungsi</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sebagai</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mengelola</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segala</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aspek</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manajemen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rumah</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sakit</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mencakup</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pelayanan</w:t>
      </w:r>
      <w:proofErr w:type="spellEnd"/>
      <w:r w:rsidRPr="009F0D76">
        <w:rPr>
          <w:rFonts w:ascii="Times New Roman" w:hAnsi="Times New Roman" w:cs="Times New Roman"/>
          <w:bCs/>
          <w:sz w:val="20"/>
          <w:szCs w:val="20"/>
          <w:lang w:val="en-ID"/>
        </w:rPr>
        <w:t xml:space="preserve"> diagnosis dan </w:t>
      </w:r>
      <w:proofErr w:type="spellStart"/>
      <w:r w:rsidRPr="009F0D76">
        <w:rPr>
          <w:rFonts w:ascii="Times New Roman" w:hAnsi="Times New Roman" w:cs="Times New Roman"/>
          <w:bCs/>
          <w:sz w:val="20"/>
          <w:szCs w:val="20"/>
          <w:lang w:val="en-ID"/>
        </w:rPr>
        <w:t>perawatan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pasien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pencatatan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rekam</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medis</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penggajian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staf</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serta</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kegiatan</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akuntansi</w:t>
      </w:r>
      <w:proofErr w:type="spellEnd"/>
      <w:r w:rsidRPr="009F0D76">
        <w:rPr>
          <w:rFonts w:ascii="Times New Roman" w:hAnsi="Times New Roman" w:cs="Times New Roman"/>
          <w:bCs/>
          <w:sz w:val="20"/>
          <w:szCs w:val="20"/>
          <w:lang w:val="en-ID"/>
        </w:rPr>
        <w:t xml:space="preserve">. </w:t>
      </w:r>
      <w:r w:rsidRPr="009F0D76">
        <w:rPr>
          <w:rFonts w:ascii="Times New Roman" w:hAnsi="Times New Roman" w:cs="Times New Roman"/>
          <w:bCs/>
          <w:color w:val="000000"/>
          <w:sz w:val="20"/>
          <w:szCs w:val="20"/>
          <w:lang w:val="en-ID"/>
        </w:rPr>
        <w:t xml:space="preserve">Rumah Sakit TK III dr. </w:t>
      </w:r>
      <w:proofErr w:type="spellStart"/>
      <w:r w:rsidRPr="009F0D76">
        <w:rPr>
          <w:rFonts w:ascii="Times New Roman" w:hAnsi="Times New Roman" w:cs="Times New Roman"/>
          <w:bCs/>
          <w:color w:val="000000"/>
          <w:sz w:val="20"/>
          <w:szCs w:val="20"/>
          <w:lang w:val="en-ID"/>
        </w:rPr>
        <w:t>Bratanata</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ada</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beberapa</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masalah</w:t>
      </w:r>
      <w:proofErr w:type="spellEnd"/>
      <w:r w:rsidRPr="009F0D76">
        <w:rPr>
          <w:rFonts w:ascii="Times New Roman" w:hAnsi="Times New Roman" w:cs="Times New Roman"/>
          <w:bCs/>
          <w:color w:val="000000"/>
          <w:sz w:val="20"/>
          <w:szCs w:val="20"/>
          <w:lang w:val="en-ID"/>
        </w:rPr>
        <w:t xml:space="preserve"> yang </w:t>
      </w:r>
      <w:proofErr w:type="spellStart"/>
      <w:r w:rsidRPr="009F0D76">
        <w:rPr>
          <w:rFonts w:ascii="Times New Roman" w:hAnsi="Times New Roman" w:cs="Times New Roman"/>
          <w:bCs/>
          <w:color w:val="000000"/>
          <w:sz w:val="20"/>
          <w:szCs w:val="20"/>
          <w:lang w:val="en-ID"/>
        </w:rPr>
        <w:t>dihadapi</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berkaitan</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dengan</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sz w:val="20"/>
          <w:szCs w:val="20"/>
          <w:lang w:val="en-ID"/>
        </w:rPr>
        <w:t>Sistem</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Informasi</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Manajemen</w:t>
      </w:r>
      <w:proofErr w:type="spellEnd"/>
      <w:r w:rsidRPr="009F0D76">
        <w:rPr>
          <w:rFonts w:ascii="Times New Roman" w:hAnsi="Times New Roman" w:cs="Times New Roman"/>
          <w:bCs/>
          <w:sz w:val="20"/>
          <w:szCs w:val="20"/>
          <w:lang w:val="en-ID"/>
        </w:rPr>
        <w:t xml:space="preserve"> Rumah Sakit (SIMRS)</w:t>
      </w:r>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yaitu</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layanan</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sz w:val="20"/>
          <w:szCs w:val="20"/>
          <w:lang w:val="en-ID"/>
        </w:rPr>
        <w:t>Sistem</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Informasi</w:t>
      </w:r>
      <w:proofErr w:type="spellEnd"/>
      <w:r w:rsidRPr="009F0D76">
        <w:rPr>
          <w:rFonts w:ascii="Times New Roman" w:hAnsi="Times New Roman" w:cs="Times New Roman"/>
          <w:bCs/>
          <w:sz w:val="20"/>
          <w:szCs w:val="20"/>
          <w:lang w:val="en-ID"/>
        </w:rPr>
        <w:t xml:space="preserve"> </w:t>
      </w:r>
      <w:proofErr w:type="spellStart"/>
      <w:r w:rsidRPr="009F0D76">
        <w:rPr>
          <w:rFonts w:ascii="Times New Roman" w:hAnsi="Times New Roman" w:cs="Times New Roman"/>
          <w:bCs/>
          <w:sz w:val="20"/>
          <w:szCs w:val="20"/>
          <w:lang w:val="en-ID"/>
        </w:rPr>
        <w:t>Manajemen</w:t>
      </w:r>
      <w:proofErr w:type="spellEnd"/>
      <w:r w:rsidRPr="009F0D76">
        <w:rPr>
          <w:rFonts w:ascii="Times New Roman" w:hAnsi="Times New Roman" w:cs="Times New Roman"/>
          <w:bCs/>
          <w:sz w:val="20"/>
          <w:szCs w:val="20"/>
          <w:lang w:val="en-ID"/>
        </w:rPr>
        <w:t xml:space="preserve"> Rumah Sakit (SIMRS)</w:t>
      </w:r>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tidak</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dijalankan</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secara</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terpusat</w:t>
      </w:r>
      <w:proofErr w:type="spellEnd"/>
      <w:r w:rsidRPr="009F0D76">
        <w:rPr>
          <w:rFonts w:ascii="Times New Roman" w:hAnsi="Times New Roman" w:cs="Times New Roman"/>
          <w:bCs/>
          <w:color w:val="000000"/>
          <w:sz w:val="24"/>
          <w:szCs w:val="24"/>
          <w:lang w:val="en-ID"/>
        </w:rPr>
        <w:t xml:space="preserve">, </w:t>
      </w:r>
      <w:proofErr w:type="spellStart"/>
      <w:r w:rsidRPr="009F0D76">
        <w:rPr>
          <w:rFonts w:ascii="Times New Roman" w:hAnsi="Times New Roman" w:cs="Times New Roman"/>
          <w:bCs/>
          <w:color w:val="000000"/>
          <w:sz w:val="20"/>
          <w:szCs w:val="20"/>
          <w:lang w:val="en-ID"/>
        </w:rPr>
        <w:t>maka</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akan</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mempengaruhi</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kualitas</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layanan</w:t>
      </w:r>
      <w:proofErr w:type="spellEnd"/>
      <w:r w:rsidRPr="009F0D76">
        <w:rPr>
          <w:rFonts w:ascii="Times New Roman" w:hAnsi="Times New Roman" w:cs="Times New Roman"/>
          <w:bCs/>
          <w:color w:val="000000"/>
          <w:sz w:val="20"/>
          <w:szCs w:val="20"/>
          <w:lang w:val="en-ID"/>
        </w:rPr>
        <w:t xml:space="preserve"> yang </w:t>
      </w:r>
      <w:proofErr w:type="spellStart"/>
      <w:r w:rsidRPr="009F0D76">
        <w:rPr>
          <w:rFonts w:ascii="Times New Roman" w:hAnsi="Times New Roman" w:cs="Times New Roman"/>
          <w:bCs/>
          <w:color w:val="000000"/>
          <w:sz w:val="20"/>
          <w:szCs w:val="20"/>
          <w:lang w:val="en-ID"/>
        </w:rPr>
        <w:t>kurang</w:t>
      </w:r>
      <w:proofErr w:type="spellEnd"/>
      <w:r w:rsidRPr="009F0D76">
        <w:rPr>
          <w:rFonts w:ascii="Times New Roman" w:hAnsi="Times New Roman" w:cs="Times New Roman"/>
          <w:bCs/>
          <w:color w:val="000000"/>
          <w:sz w:val="20"/>
          <w:szCs w:val="20"/>
          <w:lang w:val="en-ID"/>
        </w:rPr>
        <w:t xml:space="preserve"> </w:t>
      </w:r>
      <w:proofErr w:type="spellStart"/>
      <w:r w:rsidRPr="009F0D76">
        <w:rPr>
          <w:rFonts w:ascii="Times New Roman" w:hAnsi="Times New Roman" w:cs="Times New Roman"/>
          <w:bCs/>
          <w:color w:val="000000"/>
          <w:sz w:val="20"/>
          <w:szCs w:val="20"/>
          <w:lang w:val="en-ID"/>
        </w:rPr>
        <w:t>memuaskan</w:t>
      </w:r>
      <w:proofErr w:type="spellEnd"/>
      <w:r w:rsidRPr="009F0D76">
        <w:rPr>
          <w:rFonts w:ascii="Times New Roman" w:hAnsi="Times New Roman" w:cs="Times New Roman"/>
          <w:bCs/>
          <w:color w:val="000000"/>
          <w:sz w:val="20"/>
          <w:szCs w:val="20"/>
          <w:lang w:val="en-ID"/>
        </w:rPr>
        <w:t>.</w:t>
      </w:r>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bertujuan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untuk</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menganalisis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pengaruh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implementasi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Manajemen</w:t>
      </w:r>
      <w:proofErr w:type="spellEnd"/>
      <w:r w:rsidRPr="009F0D76">
        <w:rPr>
          <w:rFonts w:ascii="Times New Roman" w:hAnsi="Times New Roman" w:cs="Times New Roman"/>
          <w:sz w:val="20"/>
          <w:szCs w:val="20"/>
          <w:lang w:val="en-ID"/>
        </w:rPr>
        <w:t xml:space="preserve"> Rumah Sakit (SIMRS) </w:t>
      </w:r>
      <w:proofErr w:type="spellStart"/>
      <w:r w:rsidRPr="009F0D76">
        <w:rPr>
          <w:rFonts w:ascii="Times New Roman" w:hAnsi="Times New Roman" w:cs="Times New Roman"/>
          <w:sz w:val="20"/>
          <w:szCs w:val="20"/>
          <w:lang w:val="en-ID"/>
        </w:rPr>
        <w:t>terhadap</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kualitas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rawat</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jalan</w:t>
      </w:r>
      <w:proofErr w:type="spellEnd"/>
      <w:r w:rsidRPr="009F0D76">
        <w:rPr>
          <w:rFonts w:ascii="Times New Roman" w:hAnsi="Times New Roman" w:cs="Times New Roman"/>
          <w:sz w:val="20"/>
          <w:szCs w:val="20"/>
          <w:lang w:val="en-ID"/>
        </w:rPr>
        <w:t xml:space="preserve"> di Rumah Sakit TK III dr. </w:t>
      </w:r>
      <w:proofErr w:type="spellStart"/>
      <w:r w:rsidRPr="009F0D76">
        <w:rPr>
          <w:rFonts w:ascii="Times New Roman" w:hAnsi="Times New Roman" w:cs="Times New Roman"/>
          <w:sz w:val="20"/>
          <w:szCs w:val="20"/>
          <w:lang w:val="en-ID"/>
        </w:rPr>
        <w:t>Bratanata</w:t>
      </w:r>
      <w:proofErr w:type="spellEnd"/>
      <w:r w:rsidRPr="009F0D76">
        <w:rPr>
          <w:rFonts w:ascii="Times New Roman" w:hAnsi="Times New Roman" w:cs="Times New Roman"/>
          <w:sz w:val="20"/>
          <w:szCs w:val="20"/>
          <w:lang w:val="en-ID"/>
        </w:rPr>
        <w:t xml:space="preserve"> Jambi. </w:t>
      </w:r>
      <w:proofErr w:type="spellStart"/>
      <w:r w:rsidRPr="009F0D76">
        <w:rPr>
          <w:rFonts w:ascii="Times New Roman" w:hAnsi="Times New Roman" w:cs="Times New Roman"/>
          <w:sz w:val="20"/>
          <w:szCs w:val="20"/>
          <w:lang w:val="en-ID"/>
        </w:rPr>
        <w:t>Pendekatan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menggunakan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metode</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kuantitatif</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dilakukan</w:t>
      </w:r>
      <w:proofErr w:type="spellEnd"/>
      <w:r w:rsidRPr="009F0D76">
        <w:rPr>
          <w:rFonts w:ascii="Times New Roman" w:hAnsi="Times New Roman" w:cs="Times New Roman"/>
          <w:sz w:val="20"/>
          <w:szCs w:val="20"/>
          <w:lang w:val="en-ID"/>
        </w:rPr>
        <w:t xml:space="preserve"> di Rumah Sakit TK III dr. </w:t>
      </w:r>
      <w:proofErr w:type="spellStart"/>
      <w:r w:rsidRPr="009F0D76">
        <w:rPr>
          <w:rFonts w:ascii="Times New Roman" w:hAnsi="Times New Roman" w:cs="Times New Roman"/>
          <w:sz w:val="20"/>
          <w:szCs w:val="20"/>
          <w:lang w:val="en-ID"/>
        </w:rPr>
        <w:t>Bratanata</w:t>
      </w:r>
      <w:proofErr w:type="spellEnd"/>
      <w:r w:rsidRPr="009F0D76">
        <w:rPr>
          <w:rFonts w:ascii="Times New Roman" w:hAnsi="Times New Roman" w:cs="Times New Roman"/>
          <w:sz w:val="20"/>
          <w:szCs w:val="20"/>
          <w:lang w:val="en-ID"/>
        </w:rPr>
        <w:t xml:space="preserve"> Jambi </w:t>
      </w:r>
      <w:proofErr w:type="spellStart"/>
      <w:r w:rsidRPr="009F0D76">
        <w:rPr>
          <w:rFonts w:ascii="Times New Roman" w:hAnsi="Times New Roman" w:cs="Times New Roman"/>
          <w:sz w:val="20"/>
          <w:szCs w:val="20"/>
          <w:lang w:val="en-ID"/>
        </w:rPr>
        <w:t>dilaksanakan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dari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tanggal</w:t>
      </w:r>
      <w:proofErr w:type="spellEnd"/>
      <w:r w:rsidRPr="009F0D76">
        <w:rPr>
          <w:rFonts w:ascii="Times New Roman" w:hAnsi="Times New Roman" w:cs="Times New Roman"/>
          <w:sz w:val="20"/>
          <w:szCs w:val="20"/>
          <w:lang w:val="en-ID"/>
        </w:rPr>
        <w:t xml:space="preserve"> 16 Januari 2025 </w:t>
      </w:r>
      <w:proofErr w:type="spellStart"/>
      <w:r w:rsidRPr="009F0D76">
        <w:rPr>
          <w:rFonts w:ascii="Times New Roman" w:hAnsi="Times New Roman" w:cs="Times New Roman"/>
          <w:sz w:val="20"/>
          <w:szCs w:val="20"/>
          <w:lang w:val="en-ID"/>
        </w:rPr>
        <w:t>sampai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tanggal</w:t>
      </w:r>
      <w:proofErr w:type="spellEnd"/>
      <w:r w:rsidRPr="009F0D76">
        <w:rPr>
          <w:rFonts w:ascii="Times New Roman" w:hAnsi="Times New Roman" w:cs="Times New Roman"/>
          <w:sz w:val="20"/>
          <w:szCs w:val="20"/>
          <w:lang w:val="en-ID"/>
        </w:rPr>
        <w:t xml:space="preserve"> 28 </w:t>
      </w:r>
      <w:proofErr w:type="spellStart"/>
      <w:r w:rsidRPr="009F0D76">
        <w:rPr>
          <w:rFonts w:ascii="Times New Roman" w:hAnsi="Times New Roman" w:cs="Times New Roman"/>
          <w:sz w:val="20"/>
          <w:szCs w:val="20"/>
          <w:lang w:val="en-ID"/>
        </w:rPr>
        <w:t>Februari</w:t>
      </w:r>
      <w:proofErr w:type="spellEnd"/>
      <w:r w:rsidRPr="009F0D76">
        <w:rPr>
          <w:rFonts w:ascii="Times New Roman" w:hAnsi="Times New Roman" w:cs="Times New Roman"/>
          <w:sz w:val="20"/>
          <w:szCs w:val="20"/>
          <w:lang w:val="en-ID"/>
        </w:rPr>
        <w:t xml:space="preserve"> 2025. </w:t>
      </w:r>
      <w:proofErr w:type="spellStart"/>
      <w:r w:rsidRPr="009F0D76">
        <w:rPr>
          <w:rFonts w:ascii="Times New Roman" w:hAnsi="Times New Roman" w:cs="Times New Roman"/>
          <w:sz w:val="20"/>
          <w:szCs w:val="20"/>
          <w:lang w:val="en-ID"/>
        </w:rPr>
        <w:t>Populasi</w:t>
      </w:r>
      <w:proofErr w:type="spellEnd"/>
      <w:r w:rsidRPr="009F0D76">
        <w:rPr>
          <w:rFonts w:ascii="Times New Roman" w:hAnsi="Times New Roman" w:cs="Times New Roman"/>
          <w:sz w:val="20"/>
          <w:szCs w:val="20"/>
          <w:lang w:val="en-ID"/>
        </w:rPr>
        <w:t xml:space="preserve"> pada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berjumlah</w:t>
      </w:r>
      <w:proofErr w:type="spellEnd"/>
      <w:r w:rsidRPr="009F0D76">
        <w:rPr>
          <w:rFonts w:ascii="Times New Roman" w:hAnsi="Times New Roman" w:cs="Times New Roman"/>
          <w:sz w:val="20"/>
          <w:szCs w:val="20"/>
          <w:lang w:val="en-ID"/>
        </w:rPr>
        <w:t xml:space="preserve"> 113 </w:t>
      </w:r>
      <w:proofErr w:type="spellStart"/>
      <w:r w:rsidRPr="009F0D76">
        <w:rPr>
          <w:rFonts w:ascii="Times New Roman" w:hAnsi="Times New Roman" w:cs="Times New Roman"/>
          <w:sz w:val="20"/>
          <w:szCs w:val="20"/>
          <w:lang w:val="en-ID"/>
        </w:rPr>
        <w:t>petugas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rumah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sakit</w:t>
      </w:r>
      <w:proofErr w:type="spellEnd"/>
      <w:r w:rsidRPr="009F0D76">
        <w:rPr>
          <w:rFonts w:ascii="Times New Roman" w:hAnsi="Times New Roman" w:cs="Times New Roman"/>
          <w:sz w:val="20"/>
          <w:szCs w:val="20"/>
          <w:lang w:val="en-ID"/>
        </w:rPr>
        <w:t xml:space="preserve">. Sampel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berjumlah</w:t>
      </w:r>
      <w:proofErr w:type="spellEnd"/>
      <w:r w:rsidRPr="009F0D76">
        <w:rPr>
          <w:rFonts w:ascii="Times New Roman" w:hAnsi="Times New Roman" w:cs="Times New Roman"/>
          <w:sz w:val="20"/>
          <w:szCs w:val="20"/>
          <w:lang w:val="en-ID"/>
        </w:rPr>
        <w:t xml:space="preserve"> 58 </w:t>
      </w:r>
      <w:proofErr w:type="spellStart"/>
      <w:r w:rsidRPr="009F0D76">
        <w:rPr>
          <w:rFonts w:ascii="Times New Roman" w:hAnsi="Times New Roman" w:cs="Times New Roman"/>
          <w:sz w:val="20"/>
          <w:szCs w:val="20"/>
          <w:lang w:val="en-ID"/>
        </w:rPr>
        <w:t>responden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petugas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rumah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sakit</w:t>
      </w:r>
      <w:proofErr w:type="spellEnd"/>
      <w:r w:rsidRPr="009F0D76">
        <w:rPr>
          <w:rFonts w:ascii="Times New Roman" w:hAnsi="Times New Roman" w:cs="Times New Roman"/>
          <w:sz w:val="20"/>
          <w:szCs w:val="20"/>
          <w:lang w:val="en-ID"/>
        </w:rPr>
        <w:t xml:space="preserve"> yang </w:t>
      </w:r>
      <w:proofErr w:type="spellStart"/>
      <w:r w:rsidRPr="009F0D76">
        <w:rPr>
          <w:rFonts w:ascii="Times New Roman" w:hAnsi="Times New Roman" w:cs="Times New Roman"/>
          <w:sz w:val="20"/>
          <w:szCs w:val="20"/>
          <w:lang w:val="en-ID"/>
        </w:rPr>
        <w:t>dipilih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menggunakan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teknik</w:t>
      </w:r>
      <w:proofErr w:type="spellEnd"/>
      <w:r w:rsidRPr="009F0D76">
        <w:rPr>
          <w:rFonts w:ascii="Times New Roman" w:hAnsi="Times New Roman" w:cs="Times New Roman"/>
          <w:sz w:val="20"/>
          <w:szCs w:val="20"/>
          <w:lang w:val="en-ID"/>
        </w:rPr>
        <w:t xml:space="preserve"> probability sampling. Data </w:t>
      </w:r>
      <w:proofErr w:type="spellStart"/>
      <w:r w:rsidRPr="009F0D76">
        <w:rPr>
          <w:rFonts w:ascii="Times New Roman" w:hAnsi="Times New Roman" w:cs="Times New Roman"/>
          <w:sz w:val="20"/>
          <w:szCs w:val="20"/>
          <w:lang w:val="en-ID"/>
        </w:rPr>
        <w:t>dikumpulkan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menggunakan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kuesioner</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kemudian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dianalisis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menggunakan</w:t>
      </w:r>
      <w:proofErr w:type="spellEnd"/>
      <w:r w:rsidRPr="009F0D76">
        <w:rPr>
          <w:rFonts w:ascii="Times New Roman" w:hAnsi="Times New Roman" w:cs="Times New Roman"/>
          <w:sz w:val="20"/>
          <w:szCs w:val="20"/>
          <w:lang w:val="en-ID"/>
        </w:rPr>
        <w:t xml:space="preserve"> SPSS </w:t>
      </w:r>
      <w:proofErr w:type="spellStart"/>
      <w:r w:rsidRPr="009F0D76">
        <w:rPr>
          <w:rFonts w:ascii="Times New Roman" w:hAnsi="Times New Roman" w:cs="Times New Roman"/>
          <w:sz w:val="20"/>
          <w:szCs w:val="20"/>
          <w:lang w:val="en-ID"/>
        </w:rPr>
        <w:t>versi</w:t>
      </w:r>
      <w:proofErr w:type="spellEnd"/>
      <w:r w:rsidRPr="009F0D76">
        <w:rPr>
          <w:rFonts w:ascii="Times New Roman" w:hAnsi="Times New Roman" w:cs="Times New Roman"/>
          <w:sz w:val="20"/>
          <w:szCs w:val="20"/>
          <w:lang w:val="en-ID"/>
        </w:rPr>
        <w:t xml:space="preserve"> 30. Hasil </w:t>
      </w:r>
      <w:proofErr w:type="spellStart"/>
      <w:r w:rsidRPr="009F0D76">
        <w:rPr>
          <w:rFonts w:ascii="Times New Roman" w:hAnsi="Times New Roman" w:cs="Times New Roman"/>
          <w:sz w:val="20"/>
          <w:szCs w:val="20"/>
          <w:lang w:val="en-ID"/>
        </w:rPr>
        <w:t>penelitian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menunjukkan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bahwa</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implementasi</w:t>
      </w:r>
      <w:proofErr w:type="spellEnd"/>
      <w:r w:rsidRPr="009F0D76">
        <w:rPr>
          <w:rFonts w:ascii="Times New Roman" w:hAnsi="Times New Roman" w:cs="Times New Roman"/>
          <w:sz w:val="20"/>
          <w:szCs w:val="20"/>
          <w:lang w:val="en-ID"/>
        </w:rPr>
        <w:t xml:space="preserve"> SIMRS </w:t>
      </w:r>
      <w:proofErr w:type="spellStart"/>
      <w:r w:rsidRPr="009F0D76">
        <w:rPr>
          <w:rFonts w:ascii="Times New Roman" w:hAnsi="Times New Roman" w:cs="Times New Roman"/>
          <w:sz w:val="20"/>
          <w:szCs w:val="20"/>
          <w:lang w:val="en-ID"/>
        </w:rPr>
        <w:t>memiliki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pengaruh</w:t>
      </w:r>
      <w:proofErr w:type="spellEnd"/>
      <w:r w:rsidRPr="009F0D76">
        <w:rPr>
          <w:rFonts w:ascii="Times New Roman" w:hAnsi="Times New Roman" w:cs="Times New Roman"/>
          <w:sz w:val="20"/>
          <w:szCs w:val="20"/>
          <w:lang w:val="en-ID"/>
        </w:rPr>
        <w:t xml:space="preserve"> yang </w:t>
      </w:r>
      <w:proofErr w:type="spellStart"/>
      <w:r w:rsidRPr="009F0D76">
        <w:rPr>
          <w:rFonts w:ascii="Times New Roman" w:hAnsi="Times New Roman" w:cs="Times New Roman"/>
          <w:sz w:val="20"/>
          <w:szCs w:val="20"/>
          <w:lang w:val="en-ID"/>
        </w:rPr>
        <w:t>signifikan</w:t>
      </w:r>
      <w:proofErr w:type="spellEnd"/>
      <w:r w:rsidRPr="009F0D76">
        <w:rPr>
          <w:rFonts w:ascii="Times New Roman" w:hAnsi="Times New Roman" w:cs="Times New Roman"/>
          <w:sz w:val="20"/>
          <w:szCs w:val="20"/>
          <w:lang w:val="en-ID"/>
        </w:rPr>
        <w:t xml:space="preserve"> dan </w:t>
      </w:r>
      <w:proofErr w:type="spellStart"/>
      <w:r w:rsidRPr="009F0D76">
        <w:rPr>
          <w:rFonts w:ascii="Times New Roman" w:hAnsi="Times New Roman" w:cs="Times New Roman"/>
          <w:sz w:val="20"/>
          <w:szCs w:val="20"/>
          <w:lang w:val="en-ID"/>
        </w:rPr>
        <w:t>positif</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terhadap</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rawat</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jalan</w:t>
      </w:r>
      <w:proofErr w:type="spellEnd"/>
      <w:r w:rsidRPr="009F0D76">
        <w:rPr>
          <w:rFonts w:ascii="Times New Roman" w:hAnsi="Times New Roman" w:cs="Times New Roman"/>
          <w:sz w:val="20"/>
          <w:szCs w:val="20"/>
          <w:lang w:val="en-ID"/>
        </w:rPr>
        <w:t xml:space="preserve"> di Rumah Sakit TK III dr. </w:t>
      </w:r>
      <w:proofErr w:type="spellStart"/>
      <w:r w:rsidRPr="009F0D76">
        <w:rPr>
          <w:rFonts w:ascii="Times New Roman" w:hAnsi="Times New Roman" w:cs="Times New Roman"/>
          <w:sz w:val="20"/>
          <w:szCs w:val="20"/>
          <w:lang w:val="en-ID"/>
        </w:rPr>
        <w:t>Bratanata</w:t>
      </w:r>
      <w:proofErr w:type="spellEnd"/>
      <w:r w:rsidRPr="009F0D76">
        <w:rPr>
          <w:rFonts w:ascii="Times New Roman" w:hAnsi="Times New Roman" w:cs="Times New Roman"/>
          <w:sz w:val="20"/>
          <w:szCs w:val="20"/>
          <w:lang w:val="en-ID"/>
        </w:rPr>
        <w:t xml:space="preserve"> Jambi, </w:t>
      </w:r>
      <w:proofErr w:type="spellStart"/>
      <w:r w:rsidRPr="009F0D76">
        <w:rPr>
          <w:rFonts w:ascii="Times New Roman" w:hAnsi="Times New Roman" w:cs="Times New Roman"/>
          <w:sz w:val="20"/>
          <w:szCs w:val="20"/>
          <w:lang w:val="en-ID"/>
        </w:rPr>
        <w:t>dengan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nilai</w:t>
      </w:r>
      <w:proofErr w:type="spellEnd"/>
      <w:r w:rsidRPr="009F0D76">
        <w:rPr>
          <w:rFonts w:ascii="Times New Roman" w:hAnsi="Times New Roman" w:cs="Times New Roman"/>
          <w:sz w:val="20"/>
          <w:szCs w:val="20"/>
          <w:lang w:val="en-ID"/>
        </w:rPr>
        <w:t xml:space="preserve"> p = 0,000 (p &lt; 0,05). </w:t>
      </w:r>
      <w:proofErr w:type="spellStart"/>
      <w:r w:rsidRPr="009F0D76">
        <w:rPr>
          <w:rFonts w:ascii="Times New Roman" w:hAnsi="Times New Roman" w:cs="Times New Roman"/>
          <w:sz w:val="20"/>
          <w:szCs w:val="20"/>
          <w:lang w:val="en-ID"/>
        </w:rPr>
        <w:t>Seluruh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indikator</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implementasi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Manajemen</w:t>
      </w:r>
      <w:proofErr w:type="spellEnd"/>
      <w:r w:rsidRPr="009F0D76">
        <w:rPr>
          <w:rFonts w:ascii="Times New Roman" w:hAnsi="Times New Roman" w:cs="Times New Roman"/>
          <w:sz w:val="20"/>
          <w:szCs w:val="20"/>
          <w:lang w:val="en-ID"/>
        </w:rPr>
        <w:t xml:space="preserve"> Rumah Sakit (SIMRS) </w:t>
      </w:r>
      <w:proofErr w:type="spellStart"/>
      <w:r w:rsidRPr="009F0D76">
        <w:rPr>
          <w:rFonts w:ascii="Times New Roman" w:hAnsi="Times New Roman" w:cs="Times New Roman"/>
          <w:sz w:val="20"/>
          <w:szCs w:val="20"/>
          <w:lang w:val="en-ID"/>
        </w:rPr>
        <w:t>dengan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nilai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korelasi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yaitu</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kualitas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(3,89), </w:t>
      </w:r>
      <w:proofErr w:type="spellStart"/>
      <w:r w:rsidRPr="009F0D76">
        <w:rPr>
          <w:rFonts w:ascii="Times New Roman" w:hAnsi="Times New Roman" w:cs="Times New Roman"/>
          <w:sz w:val="20"/>
          <w:szCs w:val="20"/>
          <w:lang w:val="en-ID"/>
        </w:rPr>
        <w:t>kualitas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(4,77), </w:t>
      </w:r>
      <w:proofErr w:type="spellStart"/>
      <w:r w:rsidRPr="009F0D76">
        <w:rPr>
          <w:rFonts w:ascii="Times New Roman" w:hAnsi="Times New Roman" w:cs="Times New Roman"/>
          <w:sz w:val="20"/>
          <w:szCs w:val="20"/>
          <w:lang w:val="en-ID"/>
        </w:rPr>
        <w:t>kualitas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layanan</w:t>
      </w:r>
      <w:proofErr w:type="spellEnd"/>
      <w:r w:rsidRPr="009F0D76">
        <w:rPr>
          <w:rFonts w:ascii="Times New Roman" w:hAnsi="Times New Roman" w:cs="Times New Roman"/>
          <w:sz w:val="20"/>
          <w:szCs w:val="20"/>
          <w:lang w:val="en-ID"/>
        </w:rPr>
        <w:t xml:space="preserve"> (4,56), </w:t>
      </w:r>
      <w:proofErr w:type="spellStart"/>
      <w:r w:rsidRPr="009F0D76">
        <w:rPr>
          <w:rFonts w:ascii="Times New Roman" w:hAnsi="Times New Roman" w:cs="Times New Roman"/>
          <w:sz w:val="20"/>
          <w:szCs w:val="20"/>
          <w:lang w:val="en-ID"/>
        </w:rPr>
        <w:t>penggunaan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(4,51), dan </w:t>
      </w:r>
      <w:proofErr w:type="spellStart"/>
      <w:r w:rsidRPr="009F0D76">
        <w:rPr>
          <w:rFonts w:ascii="Times New Roman" w:hAnsi="Times New Roman" w:cs="Times New Roman"/>
          <w:sz w:val="20"/>
          <w:szCs w:val="20"/>
          <w:lang w:val="en-ID"/>
        </w:rPr>
        <w:t>kepuasan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pengguna</w:t>
      </w:r>
      <w:proofErr w:type="spellEnd"/>
      <w:r w:rsidRPr="009F0D76">
        <w:rPr>
          <w:rFonts w:ascii="Times New Roman" w:hAnsi="Times New Roman" w:cs="Times New Roman"/>
          <w:sz w:val="20"/>
          <w:szCs w:val="20"/>
          <w:lang w:val="en-ID"/>
        </w:rPr>
        <w:t xml:space="preserve"> (4,48).  </w:t>
      </w:r>
      <w:proofErr w:type="spellStart"/>
      <w:r w:rsidRPr="009F0D76">
        <w:rPr>
          <w:rFonts w:ascii="Times New Roman" w:hAnsi="Times New Roman" w:cs="Times New Roman"/>
          <w:sz w:val="20"/>
          <w:szCs w:val="20"/>
          <w:lang w:val="en-ID"/>
        </w:rPr>
        <w:t>Dimensi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rawat</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jalan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dengan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nilai</w:t>
      </w:r>
      <w:proofErr w:type="spellEnd"/>
      <w:r w:rsidRPr="009F0D76">
        <w:rPr>
          <w:rFonts w:ascii="Times New Roman" w:hAnsi="Times New Roman" w:cs="Times New Roman"/>
          <w:sz w:val="20"/>
          <w:szCs w:val="20"/>
          <w:lang w:val="en-ID"/>
        </w:rPr>
        <w:t xml:space="preserve">, </w:t>
      </w:r>
      <w:proofErr w:type="spellStart"/>
      <w:proofErr w:type="gramStart"/>
      <w:r w:rsidRPr="009F0D76">
        <w:rPr>
          <w:rFonts w:ascii="Times New Roman" w:hAnsi="Times New Roman" w:cs="Times New Roman"/>
          <w:sz w:val="20"/>
          <w:szCs w:val="20"/>
          <w:lang w:val="en-ID"/>
        </w:rPr>
        <w:t>yaitu</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waktu</w:t>
      </w:r>
      <w:proofErr w:type="spellEnd"/>
      <w:proofErr w:type="gram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(85%), </w:t>
      </w:r>
      <w:proofErr w:type="spellStart"/>
      <w:r w:rsidRPr="009F0D76">
        <w:rPr>
          <w:rFonts w:ascii="Times New Roman" w:hAnsi="Times New Roman" w:cs="Times New Roman"/>
          <w:sz w:val="20"/>
          <w:szCs w:val="20"/>
          <w:lang w:val="en-ID"/>
        </w:rPr>
        <w:t>akurasi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pendataan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pasien</w:t>
      </w:r>
      <w:proofErr w:type="spellEnd"/>
      <w:r w:rsidRPr="009F0D76">
        <w:rPr>
          <w:rFonts w:ascii="Times New Roman" w:hAnsi="Times New Roman" w:cs="Times New Roman"/>
          <w:sz w:val="20"/>
          <w:szCs w:val="20"/>
          <w:lang w:val="en-ID"/>
        </w:rPr>
        <w:t xml:space="preserve"> (87%), </w:t>
      </w:r>
      <w:proofErr w:type="spellStart"/>
      <w:r w:rsidRPr="009F0D76">
        <w:rPr>
          <w:rFonts w:ascii="Times New Roman" w:hAnsi="Times New Roman" w:cs="Times New Roman"/>
          <w:sz w:val="20"/>
          <w:szCs w:val="20"/>
          <w:lang w:val="en-ID"/>
        </w:rPr>
        <w:t>kepuasan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pasien</w:t>
      </w:r>
      <w:proofErr w:type="spellEnd"/>
      <w:r w:rsidRPr="009F0D76">
        <w:rPr>
          <w:rFonts w:ascii="Times New Roman" w:hAnsi="Times New Roman" w:cs="Times New Roman"/>
          <w:sz w:val="20"/>
          <w:szCs w:val="20"/>
          <w:lang w:val="en-ID"/>
        </w:rPr>
        <w:t xml:space="preserve"> (86%), dan </w:t>
      </w:r>
      <w:proofErr w:type="spellStart"/>
      <w:r w:rsidRPr="009F0D76">
        <w:rPr>
          <w:rFonts w:ascii="Times New Roman" w:hAnsi="Times New Roman" w:cs="Times New Roman"/>
          <w:sz w:val="20"/>
          <w:szCs w:val="20"/>
          <w:lang w:val="en-ID"/>
        </w:rPr>
        <w:t>efisiensi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administrasi</w:t>
      </w:r>
      <w:proofErr w:type="spellEnd"/>
      <w:r w:rsidRPr="009F0D76">
        <w:rPr>
          <w:rFonts w:ascii="Times New Roman" w:hAnsi="Times New Roman" w:cs="Times New Roman"/>
          <w:sz w:val="20"/>
          <w:szCs w:val="20"/>
          <w:lang w:val="en-ID"/>
        </w:rPr>
        <w:t xml:space="preserve"> (86%). Hasil uji T (p= 0,02) T= </w:t>
      </w:r>
      <w:r w:rsidRPr="009F0D76">
        <w:rPr>
          <w:rFonts w:ascii="Times New Roman" w:hAnsi="Times New Roman" w:cs="Times New Roman"/>
          <w:bCs/>
          <w:sz w:val="20"/>
          <w:szCs w:val="20"/>
          <w:lang w:val="en-ID"/>
        </w:rPr>
        <w:t>2,377 &gt; 2,00324</w:t>
      </w:r>
      <w:r w:rsidRPr="009F0D76">
        <w:rPr>
          <w:rFonts w:ascii="Times New Roman" w:hAnsi="Times New Roman" w:cs="Times New Roman"/>
          <w:sz w:val="20"/>
          <w:szCs w:val="20"/>
          <w:lang w:val="en-ID"/>
        </w:rPr>
        <w:t xml:space="preserve"> yang </w:t>
      </w:r>
      <w:proofErr w:type="spellStart"/>
      <w:r w:rsidRPr="009F0D76">
        <w:rPr>
          <w:rFonts w:ascii="Times New Roman" w:hAnsi="Times New Roman" w:cs="Times New Roman"/>
          <w:sz w:val="20"/>
          <w:szCs w:val="20"/>
          <w:lang w:val="en-ID"/>
        </w:rPr>
        <w:t>memberikan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bukti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bahwa</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dalam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Implementasi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Manajemen</w:t>
      </w:r>
      <w:proofErr w:type="spellEnd"/>
      <w:r w:rsidRPr="009F0D76">
        <w:rPr>
          <w:rFonts w:ascii="Times New Roman" w:hAnsi="Times New Roman" w:cs="Times New Roman"/>
          <w:sz w:val="20"/>
          <w:szCs w:val="20"/>
          <w:lang w:val="en-ID"/>
        </w:rPr>
        <w:t xml:space="preserve"> Rumah Sakit (SIMRS) </w:t>
      </w:r>
      <w:proofErr w:type="spellStart"/>
      <w:r w:rsidRPr="009F0D76">
        <w:rPr>
          <w:rFonts w:ascii="Times New Roman" w:hAnsi="Times New Roman" w:cs="Times New Roman"/>
          <w:sz w:val="20"/>
          <w:szCs w:val="20"/>
          <w:lang w:val="en-ID"/>
        </w:rPr>
        <w:t>memberikan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pengaruh</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terhadap</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rawat</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jalan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Manajemen</w:t>
      </w:r>
      <w:proofErr w:type="spellEnd"/>
      <w:r w:rsidRPr="009F0D76">
        <w:rPr>
          <w:rFonts w:ascii="Times New Roman" w:hAnsi="Times New Roman" w:cs="Times New Roman"/>
          <w:sz w:val="20"/>
          <w:szCs w:val="20"/>
          <w:lang w:val="en-ID"/>
        </w:rPr>
        <w:t xml:space="preserve"> Rumah Sakit (SIMRS) </w:t>
      </w:r>
      <w:proofErr w:type="spellStart"/>
      <w:r w:rsidRPr="009F0D76">
        <w:rPr>
          <w:rFonts w:ascii="Times New Roman" w:hAnsi="Times New Roman" w:cs="Times New Roman"/>
          <w:sz w:val="20"/>
          <w:szCs w:val="20"/>
          <w:lang w:val="en-ID"/>
        </w:rPr>
        <w:t>penting</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untuk</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meningkatkan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efisiensi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operasional</w:t>
      </w:r>
      <w:proofErr w:type="spellEnd"/>
      <w:r w:rsidRPr="009F0D76">
        <w:rPr>
          <w:rFonts w:ascii="Times New Roman" w:hAnsi="Times New Roman" w:cs="Times New Roman"/>
          <w:sz w:val="20"/>
          <w:szCs w:val="20"/>
          <w:lang w:val="en-ID"/>
        </w:rPr>
        <w:t xml:space="preserve"> dan </w:t>
      </w:r>
      <w:proofErr w:type="spellStart"/>
      <w:r w:rsidRPr="009F0D76">
        <w:rPr>
          <w:rFonts w:ascii="Times New Roman" w:hAnsi="Times New Roman" w:cs="Times New Roman"/>
          <w:sz w:val="20"/>
          <w:szCs w:val="20"/>
          <w:lang w:val="en-ID"/>
        </w:rPr>
        <w:t>kepuasan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pasien</w:t>
      </w:r>
      <w:proofErr w:type="spellEnd"/>
      <w:r w:rsidRPr="009F0D76">
        <w:rPr>
          <w:rFonts w:ascii="Times New Roman" w:hAnsi="Times New Roman" w:cs="Times New Roman"/>
          <w:sz w:val="20"/>
          <w:szCs w:val="20"/>
          <w:lang w:val="en-ID"/>
        </w:rPr>
        <w:t xml:space="preserve">. Rumah </w:t>
      </w:r>
      <w:proofErr w:type="spellStart"/>
      <w:r w:rsidRPr="009F0D76">
        <w:rPr>
          <w:rFonts w:ascii="Times New Roman" w:hAnsi="Times New Roman" w:cs="Times New Roman"/>
          <w:sz w:val="20"/>
          <w:szCs w:val="20"/>
          <w:lang w:val="en-ID"/>
        </w:rPr>
        <w:t>sakit</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perlu</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mengembangkan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monitoring dan </w:t>
      </w:r>
      <w:proofErr w:type="spellStart"/>
      <w:r w:rsidRPr="009F0D76">
        <w:rPr>
          <w:rFonts w:ascii="Times New Roman" w:hAnsi="Times New Roman" w:cs="Times New Roman"/>
          <w:sz w:val="20"/>
          <w:szCs w:val="20"/>
          <w:lang w:val="en-ID"/>
        </w:rPr>
        <w:t>evaluasi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kinerja</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Sistem</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Informasi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Manajemen</w:t>
      </w:r>
      <w:proofErr w:type="spellEnd"/>
      <w:r w:rsidRPr="009F0D76">
        <w:rPr>
          <w:rFonts w:ascii="Times New Roman" w:hAnsi="Times New Roman" w:cs="Times New Roman"/>
          <w:sz w:val="20"/>
          <w:szCs w:val="20"/>
          <w:lang w:val="en-ID"/>
        </w:rPr>
        <w:t xml:space="preserve"> Rumah Sakit (SIMRS) </w:t>
      </w:r>
      <w:proofErr w:type="spellStart"/>
      <w:r w:rsidRPr="009F0D76">
        <w:rPr>
          <w:rFonts w:ascii="Times New Roman" w:hAnsi="Times New Roman" w:cs="Times New Roman"/>
          <w:sz w:val="20"/>
          <w:szCs w:val="20"/>
          <w:lang w:val="en-ID"/>
        </w:rPr>
        <w:t>secara</w:t>
      </w:r>
      <w:proofErr w:type="spellEnd"/>
      <w:r w:rsidRPr="009F0D76">
        <w:rPr>
          <w:rFonts w:ascii="Times New Roman" w:hAnsi="Times New Roman" w:cs="Times New Roman"/>
          <w:sz w:val="20"/>
          <w:szCs w:val="20"/>
          <w:lang w:val="en-ID"/>
        </w:rPr>
        <w:t xml:space="preserve"> real-tim</w:t>
      </w:r>
      <w:r w:rsidRPr="009F0D76">
        <w:rPr>
          <w:rFonts w:ascii="Times New Roman" w:hAnsi="Times New Roman" w:cs="Times New Roman"/>
          <w:i/>
          <w:iCs/>
          <w:sz w:val="20"/>
          <w:szCs w:val="20"/>
          <w:lang w:val="en-ID"/>
        </w:rPr>
        <w:t>e</w:t>
      </w:r>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untuk</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memastikan</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optimalisasi</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berkelanjutan</w:t>
      </w:r>
      <w:proofErr w:type="spellEnd"/>
      <w:r w:rsidRPr="009F0D76">
        <w:rPr>
          <w:rFonts w:ascii="Times New Roman" w:hAnsi="Times New Roman" w:cs="Times New Roman"/>
          <w:sz w:val="20"/>
          <w:szCs w:val="20"/>
          <w:lang w:val="en-ID"/>
        </w:rPr>
        <w:t>.</w:t>
      </w:r>
    </w:p>
    <w:p w14:paraId="12CFC921" w14:textId="77777777" w:rsidR="000519E6" w:rsidRPr="009F0D76" w:rsidRDefault="000519E6" w:rsidP="000519E6">
      <w:pPr>
        <w:spacing w:after="0" w:line="360" w:lineRule="auto"/>
        <w:jc w:val="both"/>
        <w:rPr>
          <w:rFonts w:ascii="Times New Roman" w:hAnsi="Times New Roman" w:cs="Times New Roman"/>
          <w:sz w:val="20"/>
          <w:szCs w:val="20"/>
          <w:lang w:val="en-ID"/>
        </w:rPr>
      </w:pPr>
    </w:p>
    <w:p w14:paraId="1AC055C1" w14:textId="77777777" w:rsidR="000519E6" w:rsidRPr="009F0D76" w:rsidRDefault="000519E6" w:rsidP="000519E6">
      <w:pPr>
        <w:rPr>
          <w:rFonts w:ascii="Times New Roman" w:hAnsi="Times New Roman" w:cs="Times New Roman"/>
          <w:sz w:val="20"/>
          <w:szCs w:val="20"/>
          <w:lang w:val="en-ID"/>
        </w:rPr>
      </w:pPr>
      <w:r w:rsidRPr="009F0D76">
        <w:rPr>
          <w:rFonts w:ascii="Times New Roman" w:hAnsi="Times New Roman" w:cs="Times New Roman"/>
          <w:b/>
          <w:bCs/>
          <w:sz w:val="20"/>
          <w:szCs w:val="20"/>
          <w:lang w:val="en-ID"/>
        </w:rPr>
        <w:t>Kata Kunci</w:t>
      </w:r>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Implementasi</w:t>
      </w:r>
      <w:proofErr w:type="spellEnd"/>
      <w:r w:rsidRPr="009F0D76">
        <w:rPr>
          <w:rFonts w:ascii="Times New Roman" w:hAnsi="Times New Roman" w:cs="Times New Roman"/>
          <w:sz w:val="20"/>
          <w:szCs w:val="20"/>
          <w:lang w:val="en-ID"/>
        </w:rPr>
        <w:t xml:space="preserve"> SIMRS,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t xml:space="preserve"> Rawat Jalan, </w:t>
      </w:r>
      <w:proofErr w:type="spellStart"/>
      <w:r w:rsidRPr="009F0D76">
        <w:rPr>
          <w:rFonts w:ascii="Times New Roman" w:hAnsi="Times New Roman" w:cs="Times New Roman"/>
          <w:sz w:val="20"/>
          <w:szCs w:val="20"/>
          <w:lang w:val="en-ID"/>
        </w:rPr>
        <w:t>Kualitas</w:t>
      </w:r>
      <w:proofErr w:type="spellEnd"/>
      <w:r w:rsidRPr="009F0D76">
        <w:rPr>
          <w:rFonts w:ascii="Times New Roman" w:hAnsi="Times New Roman" w:cs="Times New Roman"/>
          <w:sz w:val="20"/>
          <w:szCs w:val="20"/>
          <w:lang w:val="en-ID"/>
        </w:rPr>
        <w:t xml:space="preserve"> </w:t>
      </w:r>
      <w:proofErr w:type="spellStart"/>
      <w:r w:rsidRPr="009F0D76">
        <w:rPr>
          <w:rFonts w:ascii="Times New Roman" w:hAnsi="Times New Roman" w:cs="Times New Roman"/>
          <w:sz w:val="20"/>
          <w:szCs w:val="20"/>
          <w:lang w:val="en-ID"/>
        </w:rPr>
        <w:t>Pelayanan</w:t>
      </w:r>
      <w:proofErr w:type="spellEnd"/>
      <w:r w:rsidRPr="009F0D76">
        <w:rPr>
          <w:rFonts w:ascii="Times New Roman" w:hAnsi="Times New Roman" w:cs="Times New Roman"/>
          <w:sz w:val="20"/>
          <w:szCs w:val="20"/>
          <w:lang w:val="en-ID"/>
        </w:rPr>
        <w:br w:type="page"/>
      </w:r>
    </w:p>
    <w:sectPr w:rsidR="000519E6" w:rsidRPr="009F0D76" w:rsidSect="000167E3">
      <w:footerReference w:type="default" r:id="rId8"/>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574F" w14:textId="77777777" w:rsidR="00721F32" w:rsidRPr="00383E89" w:rsidRDefault="00721F32" w:rsidP="00360188">
      <w:pPr>
        <w:spacing w:after="0" w:line="240" w:lineRule="auto"/>
      </w:pPr>
      <w:r w:rsidRPr="00383E89">
        <w:separator/>
      </w:r>
    </w:p>
  </w:endnote>
  <w:endnote w:type="continuationSeparator" w:id="0">
    <w:p w14:paraId="3528DBAA" w14:textId="77777777" w:rsidR="00721F32" w:rsidRPr="00383E89" w:rsidRDefault="00721F32"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0DD7" w14:textId="77777777" w:rsidR="00721F32" w:rsidRPr="00383E89" w:rsidRDefault="00721F32" w:rsidP="00360188">
      <w:pPr>
        <w:spacing w:after="0" w:line="240" w:lineRule="auto"/>
      </w:pPr>
      <w:r w:rsidRPr="00383E89">
        <w:separator/>
      </w:r>
    </w:p>
  </w:footnote>
  <w:footnote w:type="continuationSeparator" w:id="0">
    <w:p w14:paraId="3126E770" w14:textId="77777777" w:rsidR="00721F32" w:rsidRPr="00383E89" w:rsidRDefault="00721F32"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06D"/>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613"/>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1F32"/>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8</cp:revision>
  <cp:lastPrinted>2025-08-11T13:58:00Z</cp:lastPrinted>
  <dcterms:created xsi:type="dcterms:W3CDTF">2025-08-11T03:20:00Z</dcterms:created>
  <dcterms:modified xsi:type="dcterms:W3CDTF">2025-09-10T14:13:00Z</dcterms:modified>
</cp:coreProperties>
</file>