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228600</wp:posOffset>
            </wp:positionH>
            <wp:positionV relativeFrom="page">
              <wp:posOffset>0</wp:posOffset>
            </wp:positionV>
            <wp:extent cx="70866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Surat Selesai Penelitian Riska</dc:subject>
  <dc:title>Surat Selesai Penelitian Riska</dc:title>
  <dcterms:created xsi:type="dcterms:W3CDTF">2025-07-01T11:01:14Z</dcterms:created>
  <dcterms:modified xsi:type="dcterms:W3CDTF">2025-07-01T11:01:14Z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IntSig Information Co., Ltd</vt:lpwstr>
  </property>
</Properties>
</file>