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B2D7" w14:textId="7EA3A4A3" w:rsidR="000E45DB" w:rsidRDefault="004B67B4" w:rsidP="00775D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222823F6" w14:textId="77777777" w:rsidR="000E45DB" w:rsidRPr="004B67B4" w:rsidRDefault="000E45DB" w:rsidP="00775D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AEAB90" w14:textId="25D1D3A4" w:rsidR="004B67B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>Abdu, S et al. (2021)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Ketajaman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Penglihatan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Keperawatan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Floorence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Nightingale ,</w:t>
      </w:r>
      <w:proofErr w:type="gram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4(1), pp. 24-30. doi:10.52774/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jkfn.v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4i1.59.</w:t>
      </w:r>
    </w:p>
    <w:p w14:paraId="3D3E27F3" w14:textId="0D7DDF91" w:rsidR="00432A34" w:rsidRPr="00432A34" w:rsidRDefault="00432A3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Anggraini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 (2019).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kecanduan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gadget pada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Serayu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Publishing.</w:t>
      </w:r>
    </w:p>
    <w:p w14:paraId="51F86AD5" w14:textId="77777777" w:rsidR="004B67B4" w:rsidRPr="00255F6B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Ansar, A. (2022).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Penyuuhan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Pada Anak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Dusun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Biboro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Lontara </w:t>
      </w:r>
      <w:proofErr w:type="spellStart"/>
      <w:proofErr w:type="gram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Abdimas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:</w:t>
      </w:r>
      <w:proofErr w:type="gram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3(1), 37-41. </w:t>
      </w:r>
      <w:hyperlink r:id="rId4" w:history="1">
        <w:r w:rsidRPr="00255F6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https://doi.org/10.53861/lomas .v3i1.291</w:t>
        </w:r>
      </w:hyperlink>
    </w:p>
    <w:p w14:paraId="42275E12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Bila Si Kecil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Gadget: Panduan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factor-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gadget. (2014). (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n.p.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Bisakimia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50B991" w14:textId="77777777" w:rsidR="004B67B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BPS. (2022).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Indonesia “Statistical Yearbook of Indonesia 2022”. Jakarta: Badan Pusat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35401C" w14:textId="75F50B5C" w:rsidR="00C23B23" w:rsidRPr="00D206D4" w:rsidRDefault="00C23B23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Budiono, S. (Ed.). (2013). </w:t>
      </w:r>
      <w:proofErr w:type="spellStart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>Buku</w:t>
      </w:r>
      <w:proofErr w:type="spellEnd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ajar </w:t>
      </w:r>
      <w:proofErr w:type="spellStart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 </w:t>
      </w:r>
      <w:proofErr w:type="spellStart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>mata</w:t>
      </w:r>
      <w:proofErr w:type="spellEnd"/>
      <w:r w:rsidRPr="00C23B23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Surabaya: Airlangga University Press.</w:t>
      </w:r>
    </w:p>
    <w:p w14:paraId="62EBF87E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Cahyo, D. (2017).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Smartphone di Indonesia.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Kembali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Journal.foutsp.com.r5 </w:t>
      </w:r>
    </w:p>
    <w:p w14:paraId="18B352B4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>Fatimah, S. and Effendi, M. R. (2022)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Pendampingan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DTA Al-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Barokah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Perum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Bumi Jaya Indah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Purrwakarta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Satwika :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Pembelajaran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2(1), pp. 1-20.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: 10.59584/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jundikma.v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2i1.6.</w:t>
      </w:r>
    </w:p>
    <w:p w14:paraId="1FB685FC" w14:textId="59C5EFD1" w:rsidR="00204CA1" w:rsidRPr="00204CA1" w:rsidRDefault="00204CA1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Haruna, S. R.,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 S.,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Ponseng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N. A., Ramadhani, S.,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Mondjil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 (2022).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Faktor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gadget addicted pada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usia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5F00C3A" w14:textId="77777777" w:rsidR="004B67B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Hidayat, A. and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Maesyaroh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S. S. (2022)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Pada Anak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Dini’, JURNAL SYNTAX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IMPERATIF </w:t>
      </w:r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proofErr w:type="gram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Ilmu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Sosial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Pendidikan,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1(5), p. 356. doi:10.36418/syntax-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impperatif.v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1i5.159.</w:t>
      </w:r>
    </w:p>
    <w:p w14:paraId="04F223A3" w14:textId="77777777" w:rsidR="00117892" w:rsidRDefault="00117892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Helmi, F. (2023).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Edukasi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bahaya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radiasi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elektromagnetik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gadget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SMK Negeri 1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Suliki</w:t>
      </w:r>
      <w:proofErr w:type="spellEnd"/>
    </w:p>
    <w:p w14:paraId="6C510397" w14:textId="339B423D" w:rsidR="00117892" w:rsidRDefault="00117892" w:rsidP="00775D5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(Karya Tulis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Universitas Awal Bros).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Repositori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Awal Bros. https ://repositori.univawalbros.ac.id/397/.</w:t>
      </w:r>
    </w:p>
    <w:p w14:paraId="3A2EEEC0" w14:textId="2A4B1A26" w:rsidR="007948C2" w:rsidRPr="007948C2" w:rsidRDefault="007948C2" w:rsidP="00775D5B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Jannah,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Raodatul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Kesehatan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Yogyakarta: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14:paraId="75120148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Komponen-komponen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Elektronika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, Jenis, dan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. (2023). (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n.p.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): 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NEM.</w:t>
      </w:r>
    </w:p>
    <w:p w14:paraId="4EC81CCB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Kurniawan, </w:t>
      </w:r>
      <w:proofErr w:type="spellStart"/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A,M.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,Azizah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A. N. and Mutmainnah, D. S. (2020)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Handphone Pada Anak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Desa Mulyadi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Majenang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2(1), pp. 21-24.</w:t>
      </w:r>
    </w:p>
    <w:p w14:paraId="6E05787A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lastRenderedPageBreak/>
        <w:t>Muklis Kurniawan, A., Nurul Azizah, A. and Sofa Mutmainnah, D. (2020)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Handphone Pada Anak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Desa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Mulyadadi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Majenang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Masyarakat, 2(1), pp. 21-24.</w:t>
      </w:r>
    </w:p>
    <w:p w14:paraId="62EBCD44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Nuramdiani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D. (2023)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Elektromagnetik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Berlebih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Pada Anak Dan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SELAPARANG: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Berkemajuan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7(3), pp. 1999-2006.</w:t>
      </w:r>
    </w:p>
    <w:p w14:paraId="0B2E87BE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Nurullita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U. et al. (2023)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Kesehatan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Pada Anak dan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Kelurahan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Purwosari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Kota Semarang’,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Abdimas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 (JAK),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5(2), p. 396.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: 10.36565/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jak.v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5i2.549.</w:t>
      </w:r>
    </w:p>
    <w:p w14:paraId="131A35EE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Opan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Arifuddin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Immanuddin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Hasbi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. 2021.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Konsep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Dasar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Pnedidikan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Anak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Usia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Dini</w:t>
      </w:r>
    </w:p>
    <w:p w14:paraId="0D1CF0AC" w14:textId="77777777" w:rsidR="004B67B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>Prayudi, A. (2023)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dalam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Penglihatan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Pendidikan dan Media </w:t>
      </w:r>
      <w:proofErr w:type="spellStart"/>
      <w:proofErr w:type="gram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Pembelajaran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,</w:t>
      </w:r>
      <w:proofErr w:type="gram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2(1), pp. 1-20.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: 10.59584/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jundikma.v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2i1.6.</w:t>
      </w:r>
    </w:p>
    <w:p w14:paraId="112F969C" w14:textId="5C9F3564" w:rsidR="00C23B23" w:rsidRPr="00C23B23" w:rsidRDefault="00C23B23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Pudyastuti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 r.,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Kariyadi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(2023).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gadget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P4l.</w:t>
      </w:r>
    </w:p>
    <w:p w14:paraId="7E5E490C" w14:textId="3A6C34A2" w:rsidR="00023286" w:rsidRPr="00D206D4" w:rsidRDefault="00023286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Purwantiwi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F.A.,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Sulistyorini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L.,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Septiyono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et.al (2021).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Tingkkat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pengetahuan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siswa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kelas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VIII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tentang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dampak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penggunaan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gadget pada Kesehatan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mata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 SMPN 02 </w:t>
      </w:r>
      <w:proofErr w:type="spellStart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Jatiroto-Lumajang</w:t>
      </w:r>
      <w:proofErr w:type="spellEnd"/>
      <w:r w:rsidRPr="00023286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A49BCD8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Qondias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D. et al. (2024)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Pendampingan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Edukatif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Dini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Articlle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History’, </w:t>
      </w:r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ALAMTANA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 UNW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Mataram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5(1), pp. 1-9.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Availableat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255F6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https://doi.org/10.51673/jaltn.v5i1.2172</w:t>
        </w:r>
      </w:hyperlink>
      <w:r w:rsidRPr="00255F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69DE7372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Riyanti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Muryati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M., Z D., and Muttaqin </w:t>
      </w:r>
      <w:proofErr w:type="spellStart"/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Z.”Gambaran</w:t>
      </w:r>
      <w:proofErr w:type="spellEnd"/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Nomophobia pada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>.”J</w:t>
      </w:r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Keperawatan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Florence Nightingale* 1, no.1 (2022): 249-54.</w:t>
      </w:r>
    </w:p>
    <w:p w14:paraId="15FFD979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>Saniyyah L., Setiawan D., and Ismaya EA. “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Gadget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Anak di Desa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Jekulo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Kudus.” *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Edukatif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Pendidik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*3, no. 4 (2021): 2132-40.</w:t>
      </w:r>
    </w:p>
    <w:p w14:paraId="1346B081" w14:textId="7A88ADE8" w:rsidR="004B67B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>Suraya, Uminingsih and Sholeh, M. (2022)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Edukasi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Smartphone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 Dusun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Pandes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Wonokromo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Pleret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Bantul’, </w:t>
      </w:r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JURPIKAT (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Pengabdian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Kepada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Masyarakat),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3(1), pp. 71-83. doi:10.37339/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jurpikat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v3i1.837.</w:t>
      </w:r>
    </w:p>
    <w:p w14:paraId="2317BABD" w14:textId="1CA56193" w:rsidR="00255F6B" w:rsidRPr="00255F6B" w:rsidRDefault="00255F6B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Swarjana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I.K. (2022).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sikap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persepsi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stress,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kecemasan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255F6B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255F6B">
        <w:rPr>
          <w:rFonts w:ascii="Times New Roman" w:hAnsi="Times New Roman" w:cs="Times New Roman"/>
          <w:sz w:val="24"/>
          <w:szCs w:val="24"/>
          <w:lang w:val="en-US"/>
        </w:rPr>
        <w:t xml:space="preserve"> Andi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EE0B86" w14:textId="77777777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Yunita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, E., Eliyana, Y. </w:t>
      </w:r>
      <w:proofErr w:type="gramStart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and 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Iswahyudi</w:t>
      </w:r>
      <w:proofErr w:type="spellEnd"/>
      <w:proofErr w:type="gramEnd"/>
      <w:r w:rsidRPr="00D206D4">
        <w:rPr>
          <w:rFonts w:ascii="Times New Roman" w:hAnsi="Times New Roman" w:cs="Times New Roman"/>
          <w:sz w:val="24"/>
          <w:szCs w:val="24"/>
          <w:lang w:val="en-US"/>
        </w:rPr>
        <w:t>, I. (2023)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Guru PAUD (Pendidikan Anak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Dini)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PHBS (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dan Sehat)’,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Pemberdayaan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Masyarakat,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4(1), pp. 103-107.</w:t>
      </w:r>
    </w:p>
    <w:p w14:paraId="5C3CD22B" w14:textId="39728C99" w:rsidR="004B67B4" w:rsidRPr="00D206D4" w:rsidRDefault="004B67B4" w:rsidP="00775D5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Yushardi, Y.,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Sudardi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, S. and Hamdi, M. N. (2022) ‘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Radiasi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Elektromagnetik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Seluler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 Kesehatan’,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Jurnal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Ilmiah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Kesehatan Sandi </w:t>
      </w:r>
      <w:proofErr w:type="spellStart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>Husada</w:t>
      </w:r>
      <w:proofErr w:type="spellEnd"/>
      <w:r w:rsidRPr="00D206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 xml:space="preserve">11, pp. 316-322. 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: 10.35816/</w:t>
      </w:r>
      <w:proofErr w:type="spellStart"/>
      <w:r w:rsidRPr="00D206D4">
        <w:rPr>
          <w:rFonts w:ascii="Times New Roman" w:hAnsi="Times New Roman" w:cs="Times New Roman"/>
          <w:sz w:val="24"/>
          <w:szCs w:val="24"/>
          <w:lang w:val="en-US"/>
        </w:rPr>
        <w:t>jiskh</w:t>
      </w:r>
      <w:proofErr w:type="spellEnd"/>
      <w:r w:rsidRPr="00D206D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6D4">
        <w:rPr>
          <w:rFonts w:ascii="Times New Roman" w:hAnsi="Times New Roman" w:cs="Times New Roman"/>
          <w:sz w:val="24"/>
          <w:szCs w:val="24"/>
          <w:lang w:val="en-US"/>
        </w:rPr>
        <w:t>v11i2.759.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B67B4" w:rsidRPr="00D206D4" w:rsidSect="000E45DB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FE"/>
    <w:rsid w:val="00023286"/>
    <w:rsid w:val="000842D3"/>
    <w:rsid w:val="000A575F"/>
    <w:rsid w:val="000E45DB"/>
    <w:rsid w:val="00117892"/>
    <w:rsid w:val="00204CA1"/>
    <w:rsid w:val="00231463"/>
    <w:rsid w:val="00255F6B"/>
    <w:rsid w:val="002B6762"/>
    <w:rsid w:val="002D509E"/>
    <w:rsid w:val="002D7C20"/>
    <w:rsid w:val="002F0317"/>
    <w:rsid w:val="00432A34"/>
    <w:rsid w:val="004B67B4"/>
    <w:rsid w:val="00594653"/>
    <w:rsid w:val="00665A1B"/>
    <w:rsid w:val="006948F0"/>
    <w:rsid w:val="006B591E"/>
    <w:rsid w:val="006E1B3C"/>
    <w:rsid w:val="00775D5B"/>
    <w:rsid w:val="007948C2"/>
    <w:rsid w:val="00833703"/>
    <w:rsid w:val="008B3458"/>
    <w:rsid w:val="008E67EF"/>
    <w:rsid w:val="00901CFE"/>
    <w:rsid w:val="00932443"/>
    <w:rsid w:val="009C4471"/>
    <w:rsid w:val="009E124A"/>
    <w:rsid w:val="00A12E29"/>
    <w:rsid w:val="00A13311"/>
    <w:rsid w:val="00A21A6B"/>
    <w:rsid w:val="00A644C8"/>
    <w:rsid w:val="00AE7E2B"/>
    <w:rsid w:val="00B131FA"/>
    <w:rsid w:val="00BD6868"/>
    <w:rsid w:val="00C23B23"/>
    <w:rsid w:val="00C479AE"/>
    <w:rsid w:val="00CD7E7C"/>
    <w:rsid w:val="00CE7390"/>
    <w:rsid w:val="00D206D4"/>
    <w:rsid w:val="00DA0471"/>
    <w:rsid w:val="00E767CD"/>
    <w:rsid w:val="00F577DF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55F2"/>
  <w15:chartTrackingRefBased/>
  <w15:docId w15:val="{78821A5D-5D16-4AB4-8EA8-B59C7D0A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C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51673/jaltn.v5i1.2172" TargetMode="External"/><Relationship Id="rId4" Type="http://schemas.openxmlformats.org/officeDocument/2006/relationships/hyperlink" Target="https://doi.org/10.53861/lomas%20.v3i1.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6</cp:revision>
  <dcterms:created xsi:type="dcterms:W3CDTF">2025-06-03T10:54:00Z</dcterms:created>
  <dcterms:modified xsi:type="dcterms:W3CDTF">2025-06-16T04:41:00Z</dcterms:modified>
</cp:coreProperties>
</file>