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CED0F" w14:textId="77777777" w:rsidR="00647FC1" w:rsidRPr="00172CEA" w:rsidRDefault="00647FC1" w:rsidP="00647FC1">
      <w:pPr>
        <w:jc w:val="center"/>
        <w:rPr>
          <w:rFonts w:ascii="Times New Roman" w:hAnsi="Times New Roman"/>
          <w:b/>
          <w:bCs/>
          <w:sz w:val="24"/>
          <w:szCs w:val="24"/>
        </w:rPr>
      </w:pPr>
      <w:r w:rsidRPr="00172CEA">
        <w:rPr>
          <w:rFonts w:ascii="Times New Roman" w:hAnsi="Times New Roman"/>
          <w:b/>
          <w:bCs/>
          <w:sz w:val="24"/>
          <w:szCs w:val="24"/>
        </w:rPr>
        <w:t>DAFTAR PUSTAKA</w:t>
      </w:r>
    </w:p>
    <w:p w14:paraId="785F495D" w14:textId="77777777"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Abdurakhman, R. N., Indragiri, S., &amp; Setiyowati, L. N. (2020). Pengaruh Terapi Kompres Hangat Dengan Wwz (</w:t>
      </w:r>
      <w:r w:rsidRPr="00E93817">
        <w:rPr>
          <w:rFonts w:ascii="Times New Roman" w:hAnsi="Times New Roman"/>
          <w:i/>
          <w:iCs/>
          <w:sz w:val="24"/>
          <w:szCs w:val="24"/>
        </w:rPr>
        <w:t>Warm Water Zack</w:t>
      </w:r>
      <w:r w:rsidRPr="00172CEA">
        <w:rPr>
          <w:rFonts w:ascii="Times New Roman" w:hAnsi="Times New Roman"/>
          <w:sz w:val="24"/>
          <w:szCs w:val="24"/>
        </w:rPr>
        <w:t>) Terhadap Nyeri Pada Pasien Dyspepsia. Jurnal Kesehatan, 11(1), 77–82.</w:t>
      </w:r>
    </w:p>
    <w:p w14:paraId="7A8E6ACB" w14:textId="77777777"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Akbar, F., Darmiati, D., Arfan, F., &amp; Putri, A. A. Z. (2021). Pelatihan dan Pendampingan Kader Posyandu Lansia di Kecamatan Wonomulyo. Jurnal Abdidas, 2(2), 392–397.</w:t>
      </w:r>
    </w:p>
    <w:p w14:paraId="44A3F13F" w14:textId="78CAFF94"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Arini, L., &amp; Eltrikanawati. (2020)</w:t>
      </w:r>
      <w:r w:rsidR="00946741">
        <w:rPr>
          <w:rFonts w:ascii="Times New Roman" w:hAnsi="Times New Roman"/>
          <w:sz w:val="24"/>
          <w:szCs w:val="24"/>
        </w:rPr>
        <w:t>.</w:t>
      </w:r>
      <w:r w:rsidRPr="00172CEA">
        <w:rPr>
          <w:rFonts w:ascii="Times New Roman" w:hAnsi="Times New Roman"/>
          <w:sz w:val="24"/>
          <w:szCs w:val="24"/>
        </w:rPr>
        <w:t>. Asuhan Keperawatan Pada Klien Dengan Reumathoid Arthritis. Padang : Pustaka Galeri Mandiri.</w:t>
      </w:r>
    </w:p>
    <w:p w14:paraId="606ACF55" w14:textId="1EBBBCE4"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Asikin, M., Nuralamsyah, M., &amp; Susaldi. (2016)</w:t>
      </w:r>
      <w:r w:rsidR="00946741">
        <w:rPr>
          <w:rFonts w:ascii="Times New Roman" w:hAnsi="Times New Roman"/>
          <w:sz w:val="24"/>
          <w:szCs w:val="24"/>
        </w:rPr>
        <w:t>.</w:t>
      </w:r>
      <w:r w:rsidRPr="00172CEA">
        <w:rPr>
          <w:rFonts w:ascii="Times New Roman" w:hAnsi="Times New Roman"/>
          <w:sz w:val="24"/>
          <w:szCs w:val="24"/>
        </w:rPr>
        <w:t>. Keperawatan Medikal Bedah Sistem Kardiovaskular. Jakarta : Erlangga.</w:t>
      </w:r>
    </w:p>
    <w:p w14:paraId="7CA0DAB9" w14:textId="77777777"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 xml:space="preserve">Firdaus, M., Tonis, M., Zaky, A., Putra, A. D., &amp; Prathivi, S. B. (2020). </w:t>
      </w:r>
      <w:r w:rsidRPr="00E93817">
        <w:rPr>
          <w:rFonts w:ascii="Times New Roman" w:hAnsi="Times New Roman"/>
          <w:i/>
          <w:iCs/>
          <w:sz w:val="24"/>
          <w:szCs w:val="24"/>
        </w:rPr>
        <w:t>Counseling About Giving Red Ginger Warm Compress to Reduce</w:t>
      </w:r>
      <w:r w:rsidRPr="00172CEA">
        <w:rPr>
          <w:rFonts w:ascii="Times New Roman" w:hAnsi="Times New Roman"/>
          <w:sz w:val="24"/>
          <w:szCs w:val="24"/>
        </w:rPr>
        <w:t>. Jurnal Ilmiah Kesehatan, 6(4), 26–29.</w:t>
      </w:r>
    </w:p>
    <w:p w14:paraId="41F3EC29" w14:textId="77777777"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Fitrianingsih, N. (2019). Pengaruh Pemberian Kompres Hangat Terhadap Penurunan Nyeri Pada Lansia Yang Mengalami Rematik Di Sub Unit Rumah Perlindungan Sosial Tresna Werdha Bogor. Jurnal Ilmiah Wijaya, 11(1), 66–72.</w:t>
      </w:r>
    </w:p>
    <w:p w14:paraId="45B7AB99" w14:textId="6FE6BCC3"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Judha, M., &amp; Sudarti, F. A. (2012)</w:t>
      </w:r>
      <w:r w:rsidR="00946741">
        <w:rPr>
          <w:rFonts w:ascii="Times New Roman" w:hAnsi="Times New Roman"/>
          <w:sz w:val="24"/>
          <w:szCs w:val="24"/>
        </w:rPr>
        <w:t>.</w:t>
      </w:r>
      <w:r w:rsidRPr="00172CEA">
        <w:rPr>
          <w:rFonts w:ascii="Times New Roman" w:hAnsi="Times New Roman"/>
          <w:sz w:val="24"/>
          <w:szCs w:val="24"/>
        </w:rPr>
        <w:t>. Teori Pengukuran Nyeri dan Nyeri Persalinan. Yogyakarta : Nuha Medika.</w:t>
      </w:r>
    </w:p>
    <w:p w14:paraId="323EEA18" w14:textId="7AD836E9"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Kemenkes RI. (2018)</w:t>
      </w:r>
      <w:r w:rsidR="00946741">
        <w:rPr>
          <w:rFonts w:ascii="Times New Roman" w:hAnsi="Times New Roman"/>
          <w:sz w:val="24"/>
          <w:szCs w:val="24"/>
        </w:rPr>
        <w:t>.</w:t>
      </w:r>
      <w:r w:rsidRPr="00172CEA">
        <w:rPr>
          <w:rFonts w:ascii="Times New Roman" w:hAnsi="Times New Roman"/>
          <w:sz w:val="24"/>
          <w:szCs w:val="24"/>
        </w:rPr>
        <w:t>. Hasil Utama Riskesdas. Jakarta : Kementerian Kesehatan Badan Penelitian dan Pengembangan Kesehatan.</w:t>
      </w:r>
    </w:p>
    <w:p w14:paraId="32A76892" w14:textId="53BF8ADE"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Kholifah, S. N. (2016)</w:t>
      </w:r>
      <w:r w:rsidR="00946741">
        <w:rPr>
          <w:rFonts w:ascii="Times New Roman" w:hAnsi="Times New Roman"/>
          <w:sz w:val="24"/>
          <w:szCs w:val="24"/>
        </w:rPr>
        <w:t>.</w:t>
      </w:r>
      <w:r w:rsidRPr="00172CEA">
        <w:rPr>
          <w:rFonts w:ascii="Times New Roman" w:hAnsi="Times New Roman"/>
          <w:sz w:val="24"/>
          <w:szCs w:val="24"/>
        </w:rPr>
        <w:t>. Keperawatan Gerontik : Modul Bahan Ajar Cetak Keperawatan. Kementerian Kesehatan RI.</w:t>
      </w:r>
    </w:p>
    <w:p w14:paraId="5B637850" w14:textId="77777777"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Kusuma, A. P. R. (2024). Gambaran Nyeri Pasien Rheumatoid Artritis. Universitas Islam Sultan Agung.</w:t>
      </w:r>
    </w:p>
    <w:p w14:paraId="120B75A6" w14:textId="77777777"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Lestari, Q. A., Rizal, I., Lestari, A., Shaliha, A. N., Adilla, F., Ruga, F. A., Ikhwan, M., Abelia, R. T., Rahmi, R., &amp; Ramadhani, S. (2024). Psikoedukasi Tentang Lansia Asik dan Produktif Pada Lansia Panti Jompo Yayasan Embun Kehidupan Bangsa. BERNAS: Jurnal Pengabdian Kepada Masyarakat, 5(3), 2097–2101.</w:t>
      </w:r>
    </w:p>
    <w:p w14:paraId="5CAD19F3" w14:textId="72EBE14B"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Lukman, &amp; Ningsih, N. (2009).</w:t>
      </w:r>
      <w:r w:rsidR="00946741">
        <w:rPr>
          <w:rFonts w:ascii="Times New Roman" w:hAnsi="Times New Roman"/>
          <w:sz w:val="24"/>
          <w:szCs w:val="24"/>
        </w:rPr>
        <w:t>.</w:t>
      </w:r>
      <w:r w:rsidRPr="00172CEA">
        <w:rPr>
          <w:rFonts w:ascii="Times New Roman" w:hAnsi="Times New Roman"/>
          <w:sz w:val="24"/>
          <w:szCs w:val="24"/>
        </w:rPr>
        <w:t xml:space="preserve"> Asuhan Keperawatan Pada Klien Dengan Gangguan Sistem Muskuloskeletal. Jakarta : Salemba Medika.</w:t>
      </w:r>
    </w:p>
    <w:p w14:paraId="77C96567" w14:textId="77777777"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Malahati, F. (2023). Gambaran Penerimaan Diri Pada Lansia Di Indonesia. SENTRI: Jurnal Riset Ilmiah, 2(4), 1055–1064.</w:t>
      </w:r>
    </w:p>
    <w:p w14:paraId="0444105D" w14:textId="77777777"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 xml:space="preserve">Masruroh, A. N. (2020). Gambaran Sikap Dan Upaya Keluarga Dalam Merawat Anggota Keluarga Yang Menderita </w:t>
      </w:r>
      <w:r w:rsidRPr="00E93817">
        <w:rPr>
          <w:rFonts w:ascii="Times New Roman" w:hAnsi="Times New Roman"/>
          <w:sz w:val="24"/>
          <w:szCs w:val="24"/>
        </w:rPr>
        <w:t>Rheumatoid Arthritis</w:t>
      </w:r>
      <w:r w:rsidRPr="00172CEA">
        <w:rPr>
          <w:rFonts w:ascii="Times New Roman" w:hAnsi="Times New Roman"/>
          <w:sz w:val="24"/>
          <w:szCs w:val="24"/>
        </w:rPr>
        <w:t xml:space="preserve"> Di Desa Mancasan Wilayah Kerja Puskesmas Baki Kabupaten Sukoharjo. Universitas Muhammadiyah Surakarta.</w:t>
      </w:r>
      <w:r>
        <w:rPr>
          <w:rFonts w:ascii="Times New Roman" w:hAnsi="Times New Roman"/>
          <w:sz w:val="24"/>
          <w:szCs w:val="24"/>
        </w:rPr>
        <w:t xml:space="preserve"> </w:t>
      </w:r>
    </w:p>
    <w:p w14:paraId="423481A6" w14:textId="471AAFD6"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Mubarak, W. I., Indrawati, L., &amp; Susanto, J. (2015)</w:t>
      </w:r>
      <w:r w:rsidR="00946741">
        <w:rPr>
          <w:rFonts w:ascii="Times New Roman" w:hAnsi="Times New Roman"/>
          <w:sz w:val="24"/>
          <w:szCs w:val="24"/>
        </w:rPr>
        <w:t>.</w:t>
      </w:r>
      <w:r w:rsidRPr="00172CEA">
        <w:rPr>
          <w:rFonts w:ascii="Times New Roman" w:hAnsi="Times New Roman"/>
          <w:sz w:val="24"/>
          <w:szCs w:val="24"/>
        </w:rPr>
        <w:t>. Buku Ajar Ilmu Keperawatan Dasar. Salemba Medika.</w:t>
      </w:r>
    </w:p>
    <w:p w14:paraId="735E8A2E" w14:textId="77777777"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lastRenderedPageBreak/>
        <w:t>Noorratri, E. D., &amp; Hartutik, S. (2020). Penurunan Nyeri Lutut Lansia Dengan Latihan Stretching Di Panti Wredha Dharma Bhakti Surakarta. Indonesian Journal On Medical Science, 7(1), 27–31.</w:t>
      </w:r>
    </w:p>
    <w:p w14:paraId="0CE7EE7D" w14:textId="3FE6EFFF"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Notoatmodjo, S. (2018)</w:t>
      </w:r>
      <w:r w:rsidR="00946741">
        <w:rPr>
          <w:rFonts w:ascii="Times New Roman" w:hAnsi="Times New Roman"/>
          <w:sz w:val="24"/>
          <w:szCs w:val="24"/>
        </w:rPr>
        <w:t>.</w:t>
      </w:r>
      <w:r w:rsidRPr="00172CEA">
        <w:rPr>
          <w:rFonts w:ascii="Times New Roman" w:hAnsi="Times New Roman"/>
          <w:sz w:val="24"/>
          <w:szCs w:val="24"/>
        </w:rPr>
        <w:t>. Metodologi Penelitian Kesehatan. Jakarta : Rineka Cipta</w:t>
      </w:r>
      <w:r>
        <w:rPr>
          <w:rFonts w:ascii="Times New Roman" w:hAnsi="Times New Roman"/>
          <w:sz w:val="24"/>
          <w:szCs w:val="24"/>
        </w:rPr>
        <w:t>.</w:t>
      </w:r>
    </w:p>
    <w:p w14:paraId="38B4FAEA" w14:textId="77777777"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Noviyanti, Azwar, Y., Hutasoit, E. S., &amp; Larasati, D. T. (2021). Faktor-Faktor yang Berhubungan Dengan Keluhan Nyeri Punggung Bawah Pada Pekerja Welding. Health Care: Jurnal Kesehatan, 10(1), 168–180.</w:t>
      </w:r>
    </w:p>
    <w:p w14:paraId="120AC41E" w14:textId="77777777"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Nurwulan, E. (2017). Pengaruh Senam Rematik Terhadap Tingkat Nyeri pada Lansia Penderita Rheumatoid Arthritis. Sekolah Tinggi Ilmu Kesehatan Bhakti Kencana.</w:t>
      </w:r>
      <w:r>
        <w:rPr>
          <w:rFonts w:ascii="Times New Roman" w:hAnsi="Times New Roman"/>
          <w:sz w:val="24"/>
          <w:szCs w:val="24"/>
        </w:rPr>
        <w:t xml:space="preserve"> </w:t>
      </w:r>
    </w:p>
    <w:p w14:paraId="421275F6" w14:textId="77777777"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Padilah, N. S., Nugraha, Y., &amp; Fitriani, A. (2022). Intervensi Kompres Hangat Untuk Menurunkan Intensitas Nyeri Pada Pasien Gastritis: Sebuah Studi Kasus. INDOGENIUS, 1(1), 23–33.</w:t>
      </w:r>
    </w:p>
    <w:p w14:paraId="594427A5" w14:textId="77777777"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Prastiwi, D., Sholihat, S., Wulan, I. P., Astuti, N. M., Anies, N. F., Antari, G. A. A., Suryati, S., Zendrato, M. L. V., Febrianti, T., Djuwitaningsih, S., &amp; Ulfa, M. (2023). Metodologi Keperawatan Teori Dan Panduan Komprehensif. Jambi : PT. Sonpedia Publishing Indonesia.</w:t>
      </w:r>
    </w:p>
    <w:p w14:paraId="26B1D782" w14:textId="77777777"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Prihandini, E. (2019). Perbedaan Terapi Kompres Hangat Menggunakan Botol Kaca Dan Kompres Water Warm Zack (WWZ) Terhadap Intesitas Nyeri Sendi Pada Lansia Di Panti Werdhawisma Asih Madiun. Sekolah Tinggi Ilmu Kesehatan Bhakti Husada Mulia Madiun.</w:t>
      </w:r>
      <w:r>
        <w:rPr>
          <w:rFonts w:ascii="Times New Roman" w:hAnsi="Times New Roman"/>
          <w:sz w:val="24"/>
          <w:szCs w:val="24"/>
        </w:rPr>
        <w:t xml:space="preserve"> </w:t>
      </w:r>
    </w:p>
    <w:p w14:paraId="0FA565A7" w14:textId="77777777"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Putri, I. R. R. (2019). Penerapan Terapi Back Massage Terhadap Penurunan Tingkat Nyeri Pada Keluarga Dengan Rheumatoid Arthritis. Universitas Muhammadiyah Magelang.</w:t>
      </w:r>
      <w:r>
        <w:rPr>
          <w:rFonts w:ascii="Times New Roman" w:hAnsi="Times New Roman"/>
          <w:sz w:val="24"/>
          <w:szCs w:val="24"/>
        </w:rPr>
        <w:t xml:space="preserve"> </w:t>
      </w:r>
    </w:p>
    <w:p w14:paraId="57397FD3" w14:textId="0C32781C"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Ratnawati, E. (2021)</w:t>
      </w:r>
      <w:r w:rsidR="00946741">
        <w:rPr>
          <w:rFonts w:ascii="Times New Roman" w:hAnsi="Times New Roman"/>
          <w:sz w:val="24"/>
          <w:szCs w:val="24"/>
        </w:rPr>
        <w:t>.</w:t>
      </w:r>
      <w:r w:rsidRPr="00172CEA">
        <w:rPr>
          <w:rFonts w:ascii="Times New Roman" w:hAnsi="Times New Roman"/>
          <w:sz w:val="24"/>
          <w:szCs w:val="24"/>
        </w:rPr>
        <w:t>. Asuhan Keperawatan Gerontik. Yogyakarta : Pustaka Baru Press.</w:t>
      </w:r>
    </w:p>
    <w:p w14:paraId="53E9986B" w14:textId="4FE6C1D5" w:rsidR="00647FC1"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Rejeki, S. (2020)</w:t>
      </w:r>
      <w:r w:rsidR="00946741">
        <w:rPr>
          <w:rFonts w:ascii="Times New Roman" w:hAnsi="Times New Roman"/>
          <w:sz w:val="24"/>
          <w:szCs w:val="24"/>
        </w:rPr>
        <w:t>.</w:t>
      </w:r>
      <w:r w:rsidRPr="00172CEA">
        <w:rPr>
          <w:rFonts w:ascii="Times New Roman" w:hAnsi="Times New Roman"/>
          <w:sz w:val="24"/>
          <w:szCs w:val="24"/>
        </w:rPr>
        <w:t>. Buku Ajar Manajemen Nyeri Dalam Proses Persalinan (Non Farmaka). Semarang : Unimus Press.</w:t>
      </w:r>
    </w:p>
    <w:p w14:paraId="438927BF" w14:textId="77777777" w:rsidR="00647FC1" w:rsidRPr="00645CEC" w:rsidRDefault="00647FC1" w:rsidP="00647FC1">
      <w:pPr>
        <w:spacing w:after="120" w:line="240" w:lineRule="auto"/>
        <w:ind w:left="709" w:hanging="709"/>
        <w:jc w:val="both"/>
        <w:rPr>
          <w:rFonts w:ascii="Times New Roman" w:hAnsi="Times New Roman"/>
          <w:sz w:val="24"/>
          <w:szCs w:val="24"/>
        </w:rPr>
      </w:pPr>
      <w:r w:rsidRPr="00645CEC">
        <w:rPr>
          <w:rFonts w:ascii="Times New Roman" w:hAnsi="Times New Roman"/>
          <w:color w:val="222222"/>
          <w:sz w:val="24"/>
          <w:szCs w:val="24"/>
          <w:shd w:val="clear" w:color="auto" w:fill="FFFFFF"/>
        </w:rPr>
        <w:t>Rosdiana, N., &amp; Suleman, H. K. (2024). Pengaruh Terapi Kompres Air Hangat Terhadap Penurunan Tingkat Nyeri pada Lansia Penderita Rheumatoid Arthritis di Puskesmas Imbanagara Kabupaten Ciamis Tahun 2023. </w:t>
      </w:r>
    </w:p>
    <w:p w14:paraId="7FC6B348" w14:textId="356CC519"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Setiadi, &amp; Irawandi, D. (2020)</w:t>
      </w:r>
      <w:r w:rsidR="00946741">
        <w:rPr>
          <w:rFonts w:ascii="Times New Roman" w:hAnsi="Times New Roman"/>
          <w:sz w:val="24"/>
          <w:szCs w:val="24"/>
        </w:rPr>
        <w:t>.</w:t>
      </w:r>
      <w:r w:rsidRPr="00172CEA">
        <w:rPr>
          <w:rFonts w:ascii="Times New Roman" w:hAnsi="Times New Roman"/>
          <w:sz w:val="24"/>
          <w:szCs w:val="24"/>
        </w:rPr>
        <w:t>. Keperawatan Dasar : Teori Dan Aplikasi Praktik Bagi Mahasiswa Dan Perawat Klinis. Sidoarjo : Indomedia Pustaka.</w:t>
      </w:r>
    </w:p>
    <w:p w14:paraId="04D8DCC0" w14:textId="1EBC55A5"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Syadiyah, H. (2018).</w:t>
      </w:r>
      <w:r w:rsidR="00946741">
        <w:rPr>
          <w:rFonts w:ascii="Times New Roman" w:hAnsi="Times New Roman"/>
          <w:sz w:val="24"/>
          <w:szCs w:val="24"/>
        </w:rPr>
        <w:t>.</w:t>
      </w:r>
      <w:r w:rsidRPr="00172CEA">
        <w:rPr>
          <w:rFonts w:ascii="Times New Roman" w:hAnsi="Times New Roman"/>
          <w:sz w:val="24"/>
          <w:szCs w:val="24"/>
        </w:rPr>
        <w:t xml:space="preserve"> Keperawatan Lanjut Usia Teori dan Aplikasi. Sidoarjo : Indomedia Pustaka.</w:t>
      </w:r>
    </w:p>
    <w:p w14:paraId="0E997484" w14:textId="20EFE91A"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Tim Pokja SDKI DPP PPNI. (2017)</w:t>
      </w:r>
      <w:r w:rsidR="00946741">
        <w:rPr>
          <w:rFonts w:ascii="Times New Roman" w:hAnsi="Times New Roman"/>
          <w:sz w:val="24"/>
          <w:szCs w:val="24"/>
        </w:rPr>
        <w:t>.</w:t>
      </w:r>
      <w:r w:rsidRPr="00172CEA">
        <w:rPr>
          <w:rFonts w:ascii="Times New Roman" w:hAnsi="Times New Roman"/>
          <w:sz w:val="24"/>
          <w:szCs w:val="24"/>
        </w:rPr>
        <w:t>. Standar Diagnosis Keperawatan Indonesia : Definisi Dan Indikator Diagnostik. Jakarta : DPP PPNI.</w:t>
      </w:r>
    </w:p>
    <w:p w14:paraId="3017995C" w14:textId="77777777"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 xml:space="preserve">Triani, Y., Hidayat, Y., &amp; Marlianto, N. (2022). Kompres Air Hangat Menggunakan </w:t>
      </w:r>
      <w:r w:rsidRPr="00E93817">
        <w:rPr>
          <w:rFonts w:ascii="Times New Roman" w:hAnsi="Times New Roman"/>
          <w:i/>
          <w:iCs/>
          <w:sz w:val="24"/>
          <w:szCs w:val="24"/>
        </w:rPr>
        <w:t>Warm Water Zack</w:t>
      </w:r>
      <w:r w:rsidRPr="00172CEA">
        <w:rPr>
          <w:rFonts w:ascii="Times New Roman" w:hAnsi="Times New Roman"/>
          <w:sz w:val="24"/>
          <w:szCs w:val="24"/>
        </w:rPr>
        <w:t xml:space="preserve"> (Wwz) Pada Pasien Dyspepsia Dengan Masalah Nyeri Akut Melalui Aplikasi Teori Keperawatan Orem. Jurnal Ilmiah Amanah Akademika, 5(2), 32–39.</w:t>
      </w:r>
    </w:p>
    <w:p w14:paraId="14633B1C" w14:textId="77777777" w:rsidR="00647FC1" w:rsidRPr="00172CEA"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lastRenderedPageBreak/>
        <w:t>Wahyuningtyas, S. J. (2015). Pengaruh Derajat Depresi Dengan Intensitas Nyeri Kronik (Studi Pada Pasien Rawat Jalan RSUP Dr. Kariadi Semarang). Universitas Diponegoro.</w:t>
      </w:r>
    </w:p>
    <w:p w14:paraId="3DDF6F19" w14:textId="3A74E989" w:rsidR="00647FC1" w:rsidRPr="00B92C98" w:rsidRDefault="00647FC1" w:rsidP="00647FC1">
      <w:pPr>
        <w:spacing w:after="120" w:line="240" w:lineRule="auto"/>
        <w:ind w:left="709" w:hanging="709"/>
        <w:jc w:val="both"/>
        <w:rPr>
          <w:rFonts w:ascii="Times New Roman" w:hAnsi="Times New Roman"/>
          <w:sz w:val="24"/>
          <w:szCs w:val="24"/>
        </w:rPr>
      </w:pPr>
      <w:r w:rsidRPr="00172CEA">
        <w:rPr>
          <w:rFonts w:ascii="Times New Roman" w:hAnsi="Times New Roman"/>
          <w:sz w:val="24"/>
          <w:szCs w:val="24"/>
        </w:rPr>
        <w:t>Widuri, H. (2010).</w:t>
      </w:r>
      <w:r w:rsidR="00946741">
        <w:rPr>
          <w:rFonts w:ascii="Times New Roman" w:hAnsi="Times New Roman"/>
          <w:sz w:val="24"/>
          <w:szCs w:val="24"/>
        </w:rPr>
        <w:t>.</w:t>
      </w:r>
      <w:r w:rsidRPr="00172CEA">
        <w:rPr>
          <w:rFonts w:ascii="Times New Roman" w:hAnsi="Times New Roman"/>
          <w:sz w:val="24"/>
          <w:szCs w:val="24"/>
        </w:rPr>
        <w:t xml:space="preserve"> Asuhan Keperawatan Pada Lanjut Usia Ditatanan Klinik. Yogyakarta : Fitramaya.</w:t>
      </w:r>
    </w:p>
    <w:p w14:paraId="077EF478" w14:textId="77777777" w:rsidR="00E72CB9" w:rsidRDefault="00E72CB9"/>
    <w:sectPr w:rsidR="00E72CB9" w:rsidSect="00647FC1">
      <w:pgSz w:w="11906" w:h="16838" w:code="9"/>
      <w:pgMar w:top="1701" w:right="1701" w:bottom="1701" w:left="2268"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C1"/>
    <w:rsid w:val="002966B6"/>
    <w:rsid w:val="00647FC1"/>
    <w:rsid w:val="00946741"/>
    <w:rsid w:val="00C06109"/>
    <w:rsid w:val="00C710D8"/>
    <w:rsid w:val="00DC0110"/>
    <w:rsid w:val="00E72CB9"/>
    <w:rsid w:val="00EF7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067D"/>
  <w15:chartTrackingRefBased/>
  <w15:docId w15:val="{96A38923-5ADD-4535-82D9-8F3CD19E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FC1"/>
    <w:pPr>
      <w:spacing w:after="200" w:line="276" w:lineRule="auto"/>
    </w:pPr>
    <w:rPr>
      <w:rFonts w:ascii="Calibri" w:eastAsia="Calibri" w:hAnsi="Calibri" w:cs="Times New Roman"/>
      <w:kern w:val="0"/>
      <w:sz w:val="22"/>
      <w:szCs w:val="22"/>
      <w:lang w:val="id-ID"/>
      <w14:ligatures w14:val="none"/>
    </w:rPr>
  </w:style>
  <w:style w:type="paragraph" w:styleId="Heading1">
    <w:name w:val="heading 1"/>
    <w:basedOn w:val="Normal"/>
    <w:next w:val="Normal"/>
    <w:link w:val="Heading1Char"/>
    <w:uiPriority w:val="9"/>
    <w:qFormat/>
    <w:rsid w:val="00647FC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47FC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47FC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47FC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647FC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647FC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647FC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647FC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647FC1"/>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F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7F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F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F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F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FC1"/>
    <w:rPr>
      <w:rFonts w:eastAsiaTheme="majorEastAsia" w:cstheme="majorBidi"/>
      <w:color w:val="272727" w:themeColor="text1" w:themeTint="D8"/>
    </w:rPr>
  </w:style>
  <w:style w:type="paragraph" w:styleId="Title">
    <w:name w:val="Title"/>
    <w:basedOn w:val="Normal"/>
    <w:next w:val="Normal"/>
    <w:link w:val="TitleChar"/>
    <w:uiPriority w:val="10"/>
    <w:qFormat/>
    <w:rsid w:val="00647FC1"/>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47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FC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47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FC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647FC1"/>
    <w:rPr>
      <w:i/>
      <w:iCs/>
      <w:color w:val="404040" w:themeColor="text1" w:themeTint="BF"/>
    </w:rPr>
  </w:style>
  <w:style w:type="paragraph" w:styleId="ListParagraph">
    <w:name w:val="List Paragraph"/>
    <w:basedOn w:val="Normal"/>
    <w:uiPriority w:val="34"/>
    <w:qFormat/>
    <w:rsid w:val="00647FC1"/>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647FC1"/>
    <w:rPr>
      <w:i/>
      <w:iCs/>
      <w:color w:val="2F5496" w:themeColor="accent1" w:themeShade="BF"/>
    </w:rPr>
  </w:style>
  <w:style w:type="paragraph" w:styleId="IntenseQuote">
    <w:name w:val="Intense Quote"/>
    <w:basedOn w:val="Normal"/>
    <w:next w:val="Normal"/>
    <w:link w:val="IntenseQuoteChar"/>
    <w:uiPriority w:val="30"/>
    <w:qFormat/>
    <w:rsid w:val="00647FC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647FC1"/>
    <w:rPr>
      <w:i/>
      <w:iCs/>
      <w:color w:val="2F5496" w:themeColor="accent1" w:themeShade="BF"/>
    </w:rPr>
  </w:style>
  <w:style w:type="character" w:styleId="IntenseReference">
    <w:name w:val="Intense Reference"/>
    <w:basedOn w:val="DefaultParagraphFont"/>
    <w:uiPriority w:val="32"/>
    <w:qFormat/>
    <w:rsid w:val="00647F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listi ramadani</dc:creator>
  <cp:keywords/>
  <dc:description/>
  <cp:lastModifiedBy>angel listi ramadani</cp:lastModifiedBy>
  <cp:revision>2</cp:revision>
  <dcterms:created xsi:type="dcterms:W3CDTF">2025-06-17T11:23:00Z</dcterms:created>
  <dcterms:modified xsi:type="dcterms:W3CDTF">2025-06-18T23:23:00Z</dcterms:modified>
</cp:coreProperties>
</file>