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381000</wp:posOffset>
            </wp:positionH>
            <wp:positionV relativeFrom="page">
              <wp:posOffset>0</wp:posOffset>
            </wp:positionV>
            <wp:extent cx="679450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Android_CS6.88.0</dc:creator>
  <dc:subject>Lembar Pengesahan Gempi</dc:subject>
  <dc:title>Lembar Pengesahan Gempi</dc:title>
  <dcterms:created xsi:type="dcterms:W3CDTF">2025-06-10T01:29:28Z</dcterms:created>
  <dcterms:modified xsi:type="dcterms:W3CDTF">2025-06-10T01:29:28Z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IntSig Information Co., Ltd</vt:lpwstr>
  </property>
</Properties>
</file>