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57EF" w14:textId="77777777" w:rsidR="00DA1C71" w:rsidRPr="00713502" w:rsidRDefault="00DA1C71" w:rsidP="00DA1C71">
      <w:pPr>
        <w:spacing w:line="240" w:lineRule="auto"/>
        <w:jc w:val="center"/>
        <w:rPr>
          <w:rFonts w:cs="Times New Roman"/>
          <w:b/>
          <w:bCs/>
          <w:i/>
          <w:iCs/>
          <w:sz w:val="22"/>
        </w:rPr>
      </w:pPr>
      <w:r w:rsidRPr="00713502">
        <w:rPr>
          <w:rFonts w:cs="Times New Roman"/>
          <w:b/>
          <w:bCs/>
          <w:i/>
          <w:iCs/>
          <w:sz w:val="22"/>
        </w:rPr>
        <w:t>Health Education About Siriraj Stroke Score in Assessing Stroke Events in the Emergency Area of TK III Hospital. Dr. Bratanata Jambi</w:t>
      </w:r>
    </w:p>
    <w:p w14:paraId="706F497B" w14:textId="77777777" w:rsidR="00DA1C71" w:rsidRPr="00377014" w:rsidRDefault="00DA1C71" w:rsidP="00DA1C71">
      <w:pPr>
        <w:spacing w:line="240" w:lineRule="auto"/>
        <w:jc w:val="center"/>
        <w:rPr>
          <w:rFonts w:cs="Times New Roman"/>
          <w:b/>
          <w:bCs/>
          <w:sz w:val="22"/>
        </w:rPr>
      </w:pPr>
    </w:p>
    <w:p w14:paraId="7862F5D5" w14:textId="77777777" w:rsidR="00DA1C71" w:rsidRPr="00377014" w:rsidRDefault="00DA1C71" w:rsidP="00DA1C71">
      <w:pPr>
        <w:spacing w:after="0" w:line="240" w:lineRule="auto"/>
        <w:jc w:val="center"/>
        <w:rPr>
          <w:rFonts w:cs="Times New Roman"/>
          <w:sz w:val="22"/>
        </w:rPr>
      </w:pPr>
      <w:r w:rsidRPr="00377014">
        <w:rPr>
          <w:rFonts w:cs="Times New Roman"/>
          <w:sz w:val="22"/>
        </w:rPr>
        <w:t>Tri Wahyu Alanda*Erwinsyah**Apni Riama***</w:t>
      </w:r>
    </w:p>
    <w:p w14:paraId="077DD9DA" w14:textId="77777777" w:rsidR="00DA1C71" w:rsidRPr="00713502" w:rsidRDefault="00DA1C71" w:rsidP="00DA1C71">
      <w:pPr>
        <w:spacing w:after="0" w:line="240" w:lineRule="auto"/>
        <w:jc w:val="center"/>
        <w:rPr>
          <w:rFonts w:cs="Times New Roman"/>
          <w:i/>
          <w:iCs/>
          <w:sz w:val="22"/>
        </w:rPr>
      </w:pPr>
      <w:r w:rsidRPr="00713502">
        <w:rPr>
          <w:rFonts w:cs="Times New Roman"/>
          <w:i/>
          <w:iCs/>
          <w:sz w:val="22"/>
        </w:rPr>
        <w:t>Bachelor Nursing Study Program</w:t>
      </w:r>
    </w:p>
    <w:p w14:paraId="021B4236" w14:textId="77777777" w:rsidR="00DA1C71" w:rsidRPr="00335504" w:rsidRDefault="00DA1C71" w:rsidP="00DA1C71">
      <w:pPr>
        <w:spacing w:after="0" w:line="240" w:lineRule="auto"/>
        <w:jc w:val="center"/>
        <w:rPr>
          <w:rFonts w:cs="Times New Roman"/>
          <w:sz w:val="22"/>
        </w:rPr>
      </w:pPr>
      <w:r w:rsidRPr="00335504">
        <w:rPr>
          <w:rFonts w:cs="Times New Roman"/>
          <w:sz w:val="22"/>
        </w:rPr>
        <w:t xml:space="preserve">Garuda Putih Jambi </w:t>
      </w:r>
      <w:r w:rsidRPr="00713502">
        <w:rPr>
          <w:rFonts w:cs="Times New Roman"/>
          <w:i/>
          <w:iCs/>
          <w:sz w:val="22"/>
        </w:rPr>
        <w:t>College of Health Sciences in</w:t>
      </w:r>
      <w:r w:rsidRPr="00335504">
        <w:rPr>
          <w:rFonts w:cs="Times New Roman"/>
          <w:sz w:val="22"/>
        </w:rPr>
        <w:t xml:space="preserve"> 2025</w:t>
      </w:r>
    </w:p>
    <w:p w14:paraId="6AC7C611" w14:textId="77777777" w:rsidR="00DA1C71" w:rsidRDefault="00DA1C71" w:rsidP="00DA1C71">
      <w:pPr>
        <w:spacing w:after="0" w:line="240" w:lineRule="auto"/>
        <w:jc w:val="center"/>
        <w:rPr>
          <w:rFonts w:cs="Times New Roman"/>
          <w:sz w:val="22"/>
        </w:rPr>
      </w:pPr>
      <w:r w:rsidRPr="00335504">
        <w:rPr>
          <w:rFonts w:cs="Times New Roman"/>
          <w:sz w:val="22"/>
        </w:rPr>
        <w:t>Email:</w:t>
      </w:r>
      <w:r>
        <w:rPr>
          <w:rFonts w:cs="Times New Roman"/>
          <w:sz w:val="22"/>
        </w:rPr>
        <w:t xml:space="preserve"> triwahyualanda75</w:t>
      </w:r>
      <w:r w:rsidRPr="00335504">
        <w:rPr>
          <w:rFonts w:cs="Times New Roman"/>
          <w:sz w:val="22"/>
        </w:rPr>
        <w:t>@gmail.com</w:t>
      </w:r>
    </w:p>
    <w:p w14:paraId="0D0659B7" w14:textId="77777777" w:rsidR="00DA1C71" w:rsidRDefault="00DA1C71" w:rsidP="00DA1C71">
      <w:pPr>
        <w:spacing w:after="0" w:line="240" w:lineRule="auto"/>
        <w:rPr>
          <w:rFonts w:cs="Times New Roman"/>
          <w:sz w:val="22"/>
        </w:rPr>
      </w:pPr>
    </w:p>
    <w:p w14:paraId="47AC7C4D" w14:textId="77777777" w:rsidR="00DA1C71" w:rsidRPr="00713502" w:rsidRDefault="00DA1C71" w:rsidP="00DA1C71">
      <w:pPr>
        <w:pStyle w:val="Heading1"/>
        <w:rPr>
          <w:i/>
          <w:iCs/>
        </w:rPr>
      </w:pPr>
      <w:bookmarkStart w:id="0" w:name="_Toc198550436"/>
      <w:r w:rsidRPr="00713502">
        <w:rPr>
          <w:i/>
          <w:iCs/>
          <w:sz w:val="22"/>
          <w:szCs w:val="24"/>
        </w:rPr>
        <w:t>ABSTRACT</w:t>
      </w:r>
      <w:bookmarkEnd w:id="0"/>
      <w:r w:rsidRPr="00713502">
        <w:rPr>
          <w:i/>
          <w:iCs/>
          <w:sz w:val="22"/>
          <w:szCs w:val="24"/>
        </w:rPr>
        <w:t xml:space="preserve"> </w:t>
      </w:r>
    </w:p>
    <w:p w14:paraId="3F296001" w14:textId="77777777" w:rsidR="00DA1C71" w:rsidRDefault="00DA1C71" w:rsidP="00DA1C71">
      <w:pPr>
        <w:spacing w:after="0" w:line="240" w:lineRule="auto"/>
        <w:jc w:val="center"/>
        <w:rPr>
          <w:rFonts w:cs="Times New Roman"/>
          <w:sz w:val="22"/>
        </w:rPr>
      </w:pPr>
    </w:p>
    <w:p w14:paraId="3154CB86" w14:textId="77777777" w:rsidR="00DA1C71" w:rsidRPr="00713502" w:rsidRDefault="00DA1C71" w:rsidP="00DA1C71">
      <w:pPr>
        <w:spacing w:after="0" w:line="240" w:lineRule="auto"/>
        <w:jc w:val="both"/>
        <w:rPr>
          <w:rFonts w:cs="Times New Roman"/>
          <w:i/>
          <w:iCs/>
          <w:sz w:val="22"/>
          <w:lang w:val="en-ID"/>
        </w:rPr>
      </w:pPr>
      <w:r w:rsidRPr="00713502">
        <w:rPr>
          <w:rFonts w:cs="Times New Roman"/>
          <w:b/>
          <w:bCs/>
          <w:i/>
          <w:iCs/>
          <w:sz w:val="22"/>
        </w:rPr>
        <w:t>Background:</w:t>
      </w:r>
      <w:r w:rsidRPr="00713502">
        <w:rPr>
          <w:rFonts w:cs="Times New Roman"/>
          <w:i/>
          <w:iCs/>
          <w:sz w:val="22"/>
        </w:rPr>
        <w:t xml:space="preserve"> Stroke is one of the leading causes of death and disability worldwide. Rapid and accurate diagnosis is crucial in stroke management, especially in emergency departments. The Siriraj Stroke Score (SSS) is a simple and quick method to differentiate between ischemic and hemorrhagic strokes.</w:t>
      </w:r>
    </w:p>
    <w:p w14:paraId="1D10A042" w14:textId="77777777" w:rsidR="00DA1C71" w:rsidRPr="00713502" w:rsidRDefault="00DA1C71" w:rsidP="00DA1C71">
      <w:pPr>
        <w:spacing w:after="0" w:line="240" w:lineRule="auto"/>
        <w:jc w:val="both"/>
        <w:rPr>
          <w:rFonts w:cs="Times New Roman"/>
          <w:i/>
          <w:iCs/>
          <w:sz w:val="22"/>
          <w:lang w:val="en-ID"/>
        </w:rPr>
      </w:pPr>
      <w:r w:rsidRPr="00713502">
        <w:rPr>
          <w:rFonts w:cs="Times New Roman"/>
          <w:b/>
          <w:bCs/>
          <w:i/>
          <w:iCs/>
          <w:sz w:val="22"/>
        </w:rPr>
        <w:t>Objective:</w:t>
      </w:r>
      <w:r w:rsidRPr="00713502">
        <w:rPr>
          <w:rFonts w:cs="Times New Roman"/>
          <w:i/>
          <w:iCs/>
          <w:sz w:val="22"/>
        </w:rPr>
        <w:t xml:space="preserve"> </w:t>
      </w:r>
      <w:r w:rsidRPr="00713502">
        <w:rPr>
          <w:rFonts w:cs="Times New Roman"/>
          <w:i/>
          <w:iCs/>
          <w:sz w:val="22"/>
          <w:lang w:val="en"/>
        </w:rPr>
        <w:t>This study aims to provide health education about Siriraj Stroke Score (SSS) to nurses in the Emergency Department (IGD) of TK III Dr. Bratanata Jambi Hospital in order to increase understanding in assessing stroke events appropriately.</w:t>
      </w:r>
    </w:p>
    <w:p w14:paraId="21E0CFE2" w14:textId="77777777" w:rsidR="00DA1C71" w:rsidRPr="00713502" w:rsidRDefault="00DA1C71" w:rsidP="00DA1C71">
      <w:pPr>
        <w:spacing w:after="0" w:line="240" w:lineRule="auto"/>
        <w:jc w:val="both"/>
        <w:rPr>
          <w:rFonts w:cs="Times New Roman"/>
          <w:i/>
          <w:iCs/>
          <w:sz w:val="22"/>
        </w:rPr>
      </w:pPr>
      <w:r w:rsidRPr="00713502">
        <w:rPr>
          <w:rFonts w:cs="Times New Roman"/>
          <w:b/>
          <w:bCs/>
          <w:i/>
          <w:iCs/>
          <w:sz w:val="22"/>
        </w:rPr>
        <w:t>Method:</w:t>
      </w:r>
      <w:r w:rsidRPr="00713502">
        <w:rPr>
          <w:rFonts w:cs="Times New Roman"/>
          <w:i/>
          <w:iCs/>
          <w:sz w:val="22"/>
        </w:rPr>
        <w:t xml:space="preserve"> This case study research uses descriptive methods. The sample in this study was 1 respondent in the Emergency Department (IGD) of TK III Dr. Bratanata Jambi Hospital, data were collected through pre-test and post-test to evaluate the increase in participants' understanding of the use of Siriraj Stroke Score in assessing stroke events.</w:t>
      </w:r>
    </w:p>
    <w:p w14:paraId="4893C4A7" w14:textId="77777777" w:rsidR="00DA1C71" w:rsidRPr="00713502" w:rsidRDefault="00DA1C71" w:rsidP="00DA1C71">
      <w:pPr>
        <w:spacing w:after="0" w:line="240" w:lineRule="auto"/>
        <w:jc w:val="both"/>
        <w:rPr>
          <w:rFonts w:cs="Times New Roman"/>
          <w:i/>
          <w:iCs/>
          <w:sz w:val="22"/>
        </w:rPr>
      </w:pPr>
      <w:r w:rsidRPr="00713502">
        <w:rPr>
          <w:rFonts w:cs="Times New Roman"/>
          <w:b/>
          <w:bCs/>
          <w:i/>
          <w:iCs/>
          <w:sz w:val="22"/>
        </w:rPr>
        <w:t>Results:</w:t>
      </w:r>
      <w:r w:rsidRPr="00713502">
        <w:rPr>
          <w:rFonts w:cs="Times New Roman"/>
          <w:i/>
          <w:iCs/>
          <w:sz w:val="22"/>
        </w:rPr>
        <w:t xml:space="preserve"> Health education on SSS showed an increase in medical personnel's understanding of the use of this score in differentiating ischemic and hemorrhagic stroke. Pre-test and post-test results showed a significant increase in scores, indicating the effectiveness of the education provided.</w:t>
      </w:r>
    </w:p>
    <w:p w14:paraId="67EC134E" w14:textId="77777777" w:rsidR="00DA1C71" w:rsidRPr="00713502" w:rsidRDefault="00DA1C71" w:rsidP="00DA1C71">
      <w:pPr>
        <w:spacing w:after="0" w:line="240" w:lineRule="auto"/>
        <w:jc w:val="both"/>
        <w:rPr>
          <w:rFonts w:cs="Times New Roman"/>
          <w:i/>
          <w:iCs/>
          <w:sz w:val="22"/>
        </w:rPr>
      </w:pPr>
      <w:r w:rsidRPr="00713502">
        <w:rPr>
          <w:rFonts w:cs="Times New Roman"/>
          <w:b/>
          <w:bCs/>
          <w:i/>
          <w:iCs/>
          <w:sz w:val="22"/>
        </w:rPr>
        <w:t>Conclusion:</w:t>
      </w:r>
      <w:r w:rsidRPr="00713502">
        <w:rPr>
          <w:rFonts w:cs="Times New Roman"/>
          <w:i/>
          <w:iCs/>
          <w:sz w:val="22"/>
        </w:rPr>
        <w:t xml:space="preserve"> Health education about Siriraj Stroke Score in the emergency room of TK III Dr. Bratanata Jambi Hospital is effective in improving medical personnel's understanding of stroke diagnosis. With a better understanding, it is expected that nurses can perform stroke treatment more quickly and accurately.</w:t>
      </w:r>
    </w:p>
    <w:p w14:paraId="66AD92F7" w14:textId="77777777" w:rsidR="00DA1C71" w:rsidRPr="00713502" w:rsidRDefault="00DA1C71" w:rsidP="00DA1C71">
      <w:pPr>
        <w:spacing w:after="0" w:line="240" w:lineRule="auto"/>
        <w:jc w:val="both"/>
        <w:rPr>
          <w:rFonts w:cs="Times New Roman"/>
          <w:i/>
          <w:iCs/>
          <w:sz w:val="22"/>
        </w:rPr>
      </w:pPr>
      <w:r w:rsidRPr="00713502">
        <w:rPr>
          <w:rFonts w:cs="Times New Roman"/>
          <w:b/>
          <w:bCs/>
          <w:i/>
          <w:iCs/>
          <w:sz w:val="22"/>
        </w:rPr>
        <w:t>Suggestion:</w:t>
      </w:r>
      <w:r w:rsidRPr="00713502">
        <w:rPr>
          <w:rFonts w:cs="Times New Roman"/>
          <w:i/>
          <w:iCs/>
          <w:sz w:val="22"/>
        </w:rPr>
        <w:t xml:space="preserve"> Education about Siriraj Stroke Score can be done continuously to maintain and improve the understanding of medical personnel. In addition, further research is needed to evaluate the long-term impact of this education on the quality of health services in the emergency department.</w:t>
      </w:r>
    </w:p>
    <w:p w14:paraId="2BEC02B2" w14:textId="77777777" w:rsidR="00DA1C71" w:rsidRPr="00713502" w:rsidRDefault="00DA1C71" w:rsidP="00DA1C71">
      <w:pPr>
        <w:spacing w:after="0" w:line="240" w:lineRule="auto"/>
        <w:jc w:val="both"/>
        <w:rPr>
          <w:rFonts w:cs="Times New Roman"/>
          <w:b/>
          <w:bCs/>
          <w:i/>
          <w:iCs/>
          <w:sz w:val="22"/>
        </w:rPr>
      </w:pPr>
    </w:p>
    <w:p w14:paraId="18302EE6" w14:textId="77777777" w:rsidR="00DA1C71" w:rsidRPr="00713502" w:rsidRDefault="00DA1C71" w:rsidP="00DA1C71">
      <w:pPr>
        <w:spacing w:after="0" w:line="240" w:lineRule="auto"/>
        <w:jc w:val="both"/>
        <w:rPr>
          <w:rFonts w:cs="Times New Roman"/>
          <w:i/>
          <w:iCs/>
          <w:sz w:val="22"/>
        </w:rPr>
      </w:pPr>
      <w:r w:rsidRPr="00713502">
        <w:rPr>
          <w:rFonts w:cs="Times New Roman"/>
          <w:b/>
          <w:bCs/>
          <w:i/>
          <w:iCs/>
          <w:sz w:val="22"/>
        </w:rPr>
        <w:t>Keywords:</w:t>
      </w:r>
      <w:r w:rsidRPr="00713502">
        <w:rPr>
          <w:rFonts w:cs="Times New Roman"/>
          <w:i/>
          <w:iCs/>
          <w:sz w:val="22"/>
        </w:rPr>
        <w:t xml:space="preserve"> Health education, Siriraj Stroke Score, stroke, emergency department.</w:t>
      </w:r>
    </w:p>
    <w:p w14:paraId="0B83E4EE" w14:textId="77777777" w:rsidR="00DA1C71" w:rsidRPr="00713502" w:rsidRDefault="00DA1C71" w:rsidP="00DA1C71">
      <w:pPr>
        <w:spacing w:after="0" w:line="240" w:lineRule="auto"/>
        <w:jc w:val="both"/>
        <w:rPr>
          <w:rFonts w:cs="Times New Roman"/>
          <w:i/>
          <w:iCs/>
          <w:sz w:val="22"/>
        </w:rPr>
      </w:pPr>
      <w:r w:rsidRPr="00713502">
        <w:rPr>
          <w:rFonts w:cs="Times New Roman"/>
          <w:b/>
          <w:bCs/>
          <w:i/>
          <w:iCs/>
          <w:sz w:val="22"/>
        </w:rPr>
        <w:t>References:</w:t>
      </w:r>
      <w:r w:rsidRPr="00713502">
        <w:rPr>
          <w:rFonts w:cs="Times New Roman"/>
          <w:i/>
          <w:iCs/>
          <w:sz w:val="22"/>
        </w:rPr>
        <w:t xml:space="preserve"> 37 journals</w:t>
      </w:r>
    </w:p>
    <w:p w14:paraId="5DF23ADA" w14:textId="77777777" w:rsidR="00DA1C71" w:rsidRDefault="00DA1C71" w:rsidP="00DA1C71">
      <w:pPr>
        <w:spacing w:after="0" w:line="240" w:lineRule="auto"/>
        <w:jc w:val="both"/>
        <w:rPr>
          <w:rFonts w:cs="Times New Roman"/>
          <w:sz w:val="22"/>
        </w:rPr>
      </w:pPr>
    </w:p>
    <w:p w14:paraId="30C8A679" w14:textId="77777777" w:rsidR="00DA1C71" w:rsidRDefault="00DA1C71" w:rsidP="00DA1C71">
      <w:pPr>
        <w:spacing w:after="0" w:line="240" w:lineRule="auto"/>
        <w:jc w:val="both"/>
        <w:rPr>
          <w:rFonts w:cs="Times New Roman"/>
          <w:sz w:val="22"/>
        </w:rPr>
      </w:pPr>
    </w:p>
    <w:p w14:paraId="1CA72B4D" w14:textId="77777777" w:rsidR="00DA1C71" w:rsidRDefault="00DA1C71" w:rsidP="00DA1C71">
      <w:pPr>
        <w:spacing w:after="0" w:line="240" w:lineRule="auto"/>
        <w:jc w:val="both"/>
        <w:rPr>
          <w:rFonts w:cs="Times New Roman"/>
          <w:sz w:val="22"/>
        </w:rPr>
      </w:pPr>
    </w:p>
    <w:p w14:paraId="5434FD6A" w14:textId="77777777" w:rsidR="00DA1C71" w:rsidRDefault="00DA1C71" w:rsidP="00DA1C71">
      <w:pPr>
        <w:spacing w:after="0" w:line="240" w:lineRule="auto"/>
        <w:jc w:val="both"/>
        <w:rPr>
          <w:rFonts w:cs="Times New Roman"/>
          <w:sz w:val="22"/>
        </w:rPr>
      </w:pPr>
    </w:p>
    <w:p w14:paraId="0FEAC08D" w14:textId="77777777" w:rsidR="00DA1C71" w:rsidRDefault="00DA1C71" w:rsidP="00DA1C71">
      <w:pPr>
        <w:spacing w:after="0" w:line="240" w:lineRule="auto"/>
        <w:jc w:val="both"/>
        <w:rPr>
          <w:rFonts w:cs="Times New Roman"/>
          <w:sz w:val="22"/>
        </w:rPr>
      </w:pPr>
    </w:p>
    <w:p w14:paraId="3BE98A0F" w14:textId="77777777" w:rsidR="00DA1C71" w:rsidRDefault="00DA1C71" w:rsidP="00DA1C71">
      <w:pPr>
        <w:spacing w:after="0" w:line="240" w:lineRule="auto"/>
        <w:jc w:val="both"/>
        <w:rPr>
          <w:rFonts w:cs="Times New Roman"/>
          <w:sz w:val="22"/>
        </w:rPr>
      </w:pPr>
    </w:p>
    <w:p w14:paraId="09623B11" w14:textId="77777777" w:rsidR="00DA1C71" w:rsidRDefault="00DA1C71" w:rsidP="00DA1C71">
      <w:pPr>
        <w:spacing w:after="0" w:line="240" w:lineRule="auto"/>
        <w:jc w:val="both"/>
        <w:rPr>
          <w:rFonts w:cs="Times New Roman"/>
          <w:sz w:val="22"/>
        </w:rPr>
      </w:pPr>
    </w:p>
    <w:p w14:paraId="1880B7F2" w14:textId="77777777" w:rsidR="00DA1C71" w:rsidRPr="00964614" w:rsidRDefault="00DA1C71" w:rsidP="00DA1C71">
      <w:pPr>
        <w:spacing w:after="0" w:line="240" w:lineRule="auto"/>
        <w:jc w:val="both"/>
        <w:rPr>
          <w:rFonts w:cs="Times New Roman"/>
          <w:sz w:val="22"/>
        </w:rPr>
      </w:pPr>
    </w:p>
    <w:p w14:paraId="5B5A5B52" w14:textId="77777777" w:rsidR="00D50C9A" w:rsidRDefault="00D50C9A"/>
    <w:sectPr w:rsidR="00D50C9A" w:rsidSect="00DA1C71">
      <w:pgSz w:w="12240" w:h="15840"/>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71"/>
    <w:rsid w:val="00366C8F"/>
    <w:rsid w:val="00491DCB"/>
    <w:rsid w:val="005875B7"/>
    <w:rsid w:val="00833B8C"/>
    <w:rsid w:val="009400C6"/>
    <w:rsid w:val="00C8663B"/>
    <w:rsid w:val="00D50C9A"/>
    <w:rsid w:val="00DA1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9776F"/>
  <w15:chartTrackingRefBased/>
  <w15:docId w15:val="{7CAEE4E1-C0F1-4D8C-8E14-7A296094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C71"/>
    <w:pPr>
      <w:spacing w:line="480" w:lineRule="auto"/>
    </w:pPr>
    <w:rPr>
      <w:rFonts w:ascii="Times New Roman" w:hAnsi="Times New Roman"/>
      <w:sz w:val="24"/>
    </w:rPr>
  </w:style>
  <w:style w:type="paragraph" w:styleId="Heading1">
    <w:name w:val="heading 1"/>
    <w:aliases w:val="BAB"/>
    <w:basedOn w:val="Normal"/>
    <w:next w:val="Normal"/>
    <w:link w:val="Heading1Char"/>
    <w:uiPriority w:val="9"/>
    <w:qFormat/>
    <w:rsid w:val="00DA1C71"/>
    <w:pPr>
      <w:keepNext/>
      <w:keepLines/>
      <w:spacing w:before="240" w:after="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DA1C71"/>
    <w:rPr>
      <w:rFonts w:ascii="Times New Roman" w:eastAsiaTheme="majorEastAsia" w:hAnsi="Times New Roman"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 Hype AMD</dc:creator>
  <cp:keywords/>
  <dc:description/>
  <cp:lastModifiedBy>MyBook Hype AMD</cp:lastModifiedBy>
  <cp:revision>1</cp:revision>
  <dcterms:created xsi:type="dcterms:W3CDTF">2025-05-22T01:47:00Z</dcterms:created>
  <dcterms:modified xsi:type="dcterms:W3CDTF">2025-05-22T01:47:00Z</dcterms:modified>
</cp:coreProperties>
</file>