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0A6C6E">
      <w:pPr>
        <w:tabs>
          <w:tab w:val="left" w:pos="6521"/>
        </w:tabs>
        <w:ind w:left="426" w:right="257" w:rightChars="0"/>
        <w:jc w:val="center"/>
        <w:rPr>
          <w:b/>
          <w:sz w:val="24"/>
          <w:szCs w:val="24"/>
        </w:rPr>
      </w:pPr>
      <w:r>
        <w:rPr>
          <w:b/>
          <w:sz w:val="24"/>
          <w:szCs w:val="24"/>
        </w:rPr>
        <w:t>Health Education of Personal Hygiene and Handwashing with Soap to Preventing the Risk of Helminth Infections In Elementary School              No 68/IV At Danau Sipin Area, Jambi City</w:t>
      </w:r>
    </w:p>
    <w:p w14:paraId="73EEAE92">
      <w:pPr>
        <w:jc w:val="center"/>
        <w:rPr>
          <w:b/>
          <w:sz w:val="24"/>
          <w:szCs w:val="24"/>
        </w:rPr>
      </w:pPr>
    </w:p>
    <w:p w14:paraId="26AC057C">
      <w:pPr>
        <w:jc w:val="center"/>
        <w:rPr>
          <w:sz w:val="24"/>
          <w:szCs w:val="24"/>
        </w:rPr>
      </w:pPr>
      <w:r>
        <w:rPr>
          <w:sz w:val="24"/>
          <w:szCs w:val="24"/>
        </w:rPr>
        <w:t>Irpansyah* Erwinsyah**Asmeriyani***</w:t>
      </w:r>
    </w:p>
    <w:p w14:paraId="305B35FF">
      <w:pPr>
        <w:jc w:val="center"/>
        <w:rPr>
          <w:sz w:val="24"/>
          <w:szCs w:val="24"/>
        </w:rPr>
      </w:pPr>
      <w:r>
        <w:rPr>
          <w:sz w:val="24"/>
          <w:szCs w:val="24"/>
        </w:rPr>
        <w:t>D-III Nursing Study Program</w:t>
      </w:r>
    </w:p>
    <w:p w14:paraId="36334A35">
      <w:pPr>
        <w:jc w:val="center"/>
        <w:rPr>
          <w:sz w:val="24"/>
          <w:szCs w:val="24"/>
        </w:rPr>
      </w:pPr>
      <w:r>
        <w:rPr>
          <w:sz w:val="24"/>
          <w:szCs w:val="24"/>
        </w:rPr>
        <w:t>Garuda Putih Jambi Sciences Collage</w:t>
      </w:r>
      <w:bookmarkStart w:id="0" w:name="_GoBack"/>
      <w:bookmarkEnd w:id="0"/>
    </w:p>
    <w:p w14:paraId="68B2B389">
      <w:pPr>
        <w:jc w:val="center"/>
        <w:rPr>
          <w:sz w:val="24"/>
          <w:szCs w:val="24"/>
          <w:lang w:val="id-ID"/>
        </w:rPr>
      </w:pPr>
      <w:r>
        <w:rPr>
          <w:sz w:val="24"/>
          <w:szCs w:val="24"/>
        </w:rPr>
        <w:t xml:space="preserve">Email : </w:t>
      </w:r>
      <w:r>
        <w:rPr>
          <w:sz w:val="24"/>
          <w:szCs w:val="24"/>
        </w:rPr>
        <w:fldChar w:fldCharType="begin"/>
      </w:r>
      <w:r>
        <w:rPr>
          <w:sz w:val="24"/>
          <w:szCs w:val="24"/>
        </w:rPr>
        <w:instrText xml:space="preserve"> HYPERLINK "mailto:irpansyah17102002@gmail.com" </w:instrText>
      </w:r>
      <w:r>
        <w:rPr>
          <w:sz w:val="24"/>
          <w:szCs w:val="24"/>
        </w:rPr>
        <w:fldChar w:fldCharType="separate"/>
      </w:r>
      <w:r>
        <w:rPr>
          <w:rStyle w:val="6"/>
          <w:sz w:val="24"/>
          <w:szCs w:val="24"/>
        </w:rPr>
        <w:t>irpansyah17102002@gmail.com</w:t>
      </w:r>
      <w:r>
        <w:rPr>
          <w:rStyle w:val="6"/>
          <w:sz w:val="24"/>
          <w:szCs w:val="24"/>
        </w:rPr>
        <w:fldChar w:fldCharType="end"/>
      </w:r>
    </w:p>
    <w:p w14:paraId="2A9E7845">
      <w:pPr>
        <w:jc w:val="center"/>
        <w:rPr>
          <w:rStyle w:val="6"/>
          <w:sz w:val="24"/>
          <w:szCs w:val="24"/>
        </w:rPr>
      </w:pPr>
    </w:p>
    <w:p w14:paraId="1C78BF51">
      <w:pPr>
        <w:jc w:val="center"/>
        <w:rPr>
          <w:b/>
          <w:sz w:val="24"/>
          <w:szCs w:val="24"/>
        </w:rPr>
      </w:pPr>
      <w:r>
        <w:rPr>
          <w:b/>
          <w:sz w:val="24"/>
          <w:szCs w:val="24"/>
        </w:rPr>
        <w:t>ABSTRACT</w:t>
      </w:r>
    </w:p>
    <w:p w14:paraId="5F504E81">
      <w:pPr>
        <w:jc w:val="both"/>
        <w:rPr>
          <w:b/>
          <w:sz w:val="24"/>
          <w:szCs w:val="24"/>
        </w:rPr>
      </w:pPr>
    </w:p>
    <w:p w14:paraId="26E0A107">
      <w:pPr>
        <w:shd w:val="clear" w:color="auto" w:fill="FFFFFF"/>
        <w:tabs>
          <w:tab w:val="left" w:pos="180"/>
        </w:tabs>
        <w:jc w:val="both"/>
        <w:rPr>
          <w:sz w:val="24"/>
          <w:szCs w:val="24"/>
        </w:rPr>
      </w:pPr>
      <w:r>
        <w:rPr>
          <w:b/>
          <w:color w:val="222222"/>
          <w:sz w:val="24"/>
          <w:szCs w:val="24"/>
        </w:rPr>
        <w:t>Background:</w:t>
      </w:r>
      <w:r>
        <w:rPr>
          <w:color w:val="222222"/>
          <w:sz w:val="24"/>
          <w:szCs w:val="24"/>
        </w:rPr>
        <w:t xml:space="preserve"> </w:t>
      </w:r>
      <w:r>
        <w:rPr>
          <w:sz w:val="24"/>
          <w:szCs w:val="24"/>
        </w:rPr>
        <w:t>Helminth infections remain a public health concern, significantly affecting the growth and development of school-aged children. One major cause of the high infection rate is the lack of awareness among children about healthy hygiene practices, particularly handwashing with soap. Health education regarding personal hygiene, particularly handwashing with soap, is crucial in preventing helminth infections. Good handwashing habits can significantly reduce the risk of transmission of worm diseases, especially among children who are more vulnerable to these infections.</w:t>
      </w:r>
    </w:p>
    <w:p w14:paraId="128E4E2E">
      <w:pPr>
        <w:shd w:val="clear" w:color="auto" w:fill="FFFFFF"/>
        <w:tabs>
          <w:tab w:val="left" w:pos="180"/>
        </w:tabs>
        <w:jc w:val="both"/>
        <w:rPr>
          <w:color w:val="222222"/>
          <w:sz w:val="24"/>
          <w:szCs w:val="24"/>
        </w:rPr>
      </w:pPr>
      <w:r>
        <w:rPr>
          <w:b/>
          <w:color w:val="222222"/>
          <w:sz w:val="24"/>
          <w:szCs w:val="24"/>
        </w:rPr>
        <w:t>Objective:</w:t>
      </w:r>
      <w:r>
        <w:rPr>
          <w:color w:val="222222"/>
          <w:sz w:val="24"/>
          <w:szCs w:val="24"/>
        </w:rPr>
        <w:t xml:space="preserve"> T</w:t>
      </w:r>
      <w:r>
        <w:rPr>
          <w:sz w:val="24"/>
          <w:szCs w:val="24"/>
        </w:rPr>
        <w:t>o determine the improvement in knowledge among students at SDN 68/IV Danau Sipin District, Jambi City, regarding personal hygiene and in preventing helminth infections after receiving health education.</w:t>
      </w:r>
    </w:p>
    <w:p w14:paraId="7859FCDF">
      <w:pPr>
        <w:shd w:val="clear" w:color="auto" w:fill="FFFFFF"/>
        <w:jc w:val="both"/>
        <w:rPr>
          <w:color w:val="222222"/>
          <w:sz w:val="24"/>
          <w:szCs w:val="24"/>
        </w:rPr>
      </w:pPr>
      <w:r>
        <w:rPr>
          <w:b/>
          <w:color w:val="222222"/>
          <w:sz w:val="24"/>
          <w:szCs w:val="24"/>
        </w:rPr>
        <w:t>Method:</w:t>
      </w:r>
      <w:r>
        <w:rPr>
          <w:sz w:val="24"/>
          <w:szCs w:val="24"/>
        </w:rPr>
        <w:t xml:space="preserve"> This research employed a case study method using a nursing care approach, which included assessment, diagnosis, planning, implementation, and evaluation. The subjects were two second-grade students with low knowledge of HWWS and helminth infection. A questionnaire was used for pre-test and post-test assessments.</w:t>
      </w:r>
    </w:p>
    <w:p w14:paraId="2F46DFC3">
      <w:pPr>
        <w:shd w:val="clear" w:color="auto" w:fill="FFFFFF"/>
        <w:jc w:val="both"/>
        <w:rPr>
          <w:color w:val="222222"/>
          <w:sz w:val="24"/>
          <w:szCs w:val="24"/>
        </w:rPr>
      </w:pPr>
      <w:r>
        <w:rPr>
          <w:b/>
          <w:color w:val="222222"/>
          <w:sz w:val="24"/>
          <w:szCs w:val="24"/>
        </w:rPr>
        <w:t>Results:</w:t>
      </w:r>
      <w:r>
        <w:rPr>
          <w:color w:val="222222"/>
          <w:sz w:val="24"/>
          <w:szCs w:val="24"/>
        </w:rPr>
        <w:t xml:space="preserve"> </w:t>
      </w:r>
      <w:r>
        <w:rPr>
          <w:sz w:val="24"/>
          <w:szCs w:val="24"/>
        </w:rPr>
        <w:t>Pre-test knowledge scores for An.RL and An.RV were 40% and 50%, respectively (categorized as poor). After the health education intervention, their post-test scores improved to 80% (categorized as good).</w:t>
      </w:r>
    </w:p>
    <w:p w14:paraId="4D031348">
      <w:pPr>
        <w:shd w:val="clear" w:color="auto" w:fill="FFFFFF"/>
        <w:jc w:val="both"/>
        <w:rPr>
          <w:color w:val="222222"/>
          <w:sz w:val="24"/>
          <w:szCs w:val="24"/>
        </w:rPr>
      </w:pPr>
      <w:r>
        <w:rPr>
          <w:b/>
          <w:color w:val="222222"/>
          <w:sz w:val="24"/>
          <w:szCs w:val="24"/>
        </w:rPr>
        <w:t>Conclusion:</w:t>
      </w:r>
      <w:r>
        <w:rPr>
          <w:color w:val="222222"/>
          <w:sz w:val="24"/>
          <w:szCs w:val="24"/>
        </w:rPr>
        <w:t xml:space="preserve"> </w:t>
      </w:r>
      <w:r>
        <w:rPr>
          <w:sz w:val="24"/>
          <w:szCs w:val="24"/>
        </w:rPr>
        <w:t>Health education about personal hygiene and handwashing with soap effectively increased students’ knowledge about preventing helminth infections.</w:t>
      </w:r>
    </w:p>
    <w:p w14:paraId="0A078A06">
      <w:pPr>
        <w:shd w:val="clear" w:color="auto" w:fill="FFFFFF"/>
        <w:jc w:val="both"/>
        <w:rPr>
          <w:b/>
          <w:color w:val="222222"/>
          <w:sz w:val="24"/>
          <w:szCs w:val="24"/>
        </w:rPr>
      </w:pPr>
    </w:p>
    <w:p w14:paraId="5E46CBFD">
      <w:pPr>
        <w:shd w:val="clear" w:color="auto" w:fill="FFFFFF"/>
        <w:jc w:val="both"/>
        <w:rPr>
          <w:b/>
          <w:color w:val="222222"/>
          <w:sz w:val="24"/>
          <w:szCs w:val="24"/>
        </w:rPr>
      </w:pPr>
    </w:p>
    <w:p w14:paraId="5D0C9182">
      <w:pPr>
        <w:shd w:val="clear" w:color="auto" w:fill="FFFFFF"/>
        <w:jc w:val="both"/>
        <w:rPr>
          <w:color w:val="222222"/>
          <w:sz w:val="24"/>
          <w:szCs w:val="24"/>
        </w:rPr>
      </w:pPr>
    </w:p>
    <w:p w14:paraId="463717F2">
      <w:pPr>
        <w:shd w:val="clear" w:color="auto" w:fill="FFFFFF"/>
        <w:jc w:val="both"/>
        <w:rPr>
          <w:color w:val="222222"/>
          <w:sz w:val="24"/>
          <w:szCs w:val="24"/>
        </w:rPr>
      </w:pPr>
      <w:r>
        <w:rPr>
          <w:b/>
          <w:color w:val="222222"/>
          <w:sz w:val="24"/>
          <w:szCs w:val="24"/>
        </w:rPr>
        <w:t>Keywords:</w:t>
      </w:r>
      <w:r>
        <w:rPr>
          <w:color w:val="222222"/>
          <w:sz w:val="24"/>
          <w:szCs w:val="24"/>
        </w:rPr>
        <w:t xml:space="preserve"> </w:t>
      </w:r>
      <w:r>
        <w:rPr>
          <w:sz w:val="24"/>
          <w:szCs w:val="24"/>
        </w:rPr>
        <w:t>Health Education, Personal Hygiene, Helminth.</w:t>
      </w:r>
    </w:p>
    <w:p w14:paraId="4A9E7216">
      <w:pPr>
        <w:shd w:val="clear" w:color="auto" w:fill="FFFFFF"/>
        <w:jc w:val="both"/>
        <w:rPr>
          <w:color w:val="222222"/>
          <w:sz w:val="24"/>
          <w:szCs w:val="24"/>
        </w:rPr>
      </w:pPr>
      <w:r>
        <w:rPr>
          <w:b/>
          <w:color w:val="222222"/>
          <w:sz w:val="24"/>
          <w:szCs w:val="24"/>
        </w:rPr>
        <w:t xml:space="preserve">References : </w:t>
      </w:r>
      <w:r>
        <w:rPr>
          <w:color w:val="222222"/>
          <w:sz w:val="24"/>
          <w:szCs w:val="24"/>
        </w:rPr>
        <w:t>3 Books (2009-2013), 22 Journals (2014-2025)</w:t>
      </w:r>
    </w:p>
    <w:p w14:paraId="0593B614">
      <w:pPr>
        <w:rPr>
          <w:sz w:val="22"/>
          <w:szCs w:val="22"/>
        </w:rPr>
      </w:pPr>
    </w:p>
    <w:sectPr>
      <w:footerReference r:id="rId5" w:type="default"/>
      <w:pgSz w:w="11906" w:h="16838"/>
      <w:pgMar w:top="1701" w:right="1701" w:bottom="1701" w:left="2268"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B4A8E1">
    <w:pPr>
      <w:pStyle w:val="4"/>
      <w:jc w:val="center"/>
    </w:pPr>
    <w:r>
      <w:t>vii</w:t>
    </w:r>
  </w:p>
  <w:p w14:paraId="1E18916E">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AFE"/>
    <w:rsid w:val="00035C3C"/>
    <w:rsid w:val="003A0DEE"/>
    <w:rsid w:val="0069098F"/>
    <w:rsid w:val="00887AFE"/>
    <w:rsid w:val="00912A74"/>
    <w:rsid w:val="00D43D1A"/>
    <w:rsid w:val="00E63449"/>
    <w:rsid w:val="00FA674C"/>
    <w:rsid w:val="21F3583C"/>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kern w:val="24"/>
      <w:sz w:val="24"/>
      <w:szCs w:val="24"/>
      <w:lang w:val="en-US"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8"/>
    <w:unhideWhenUsed/>
    <w:uiPriority w:val="99"/>
    <w:pPr>
      <w:tabs>
        <w:tab w:val="center" w:pos="4513"/>
        <w:tab w:val="right" w:pos="9026"/>
      </w:tabs>
    </w:pPr>
  </w:style>
  <w:style w:type="paragraph" w:styleId="5">
    <w:name w:val="header"/>
    <w:basedOn w:val="1"/>
    <w:link w:val="7"/>
    <w:unhideWhenUsed/>
    <w:uiPriority w:val="99"/>
    <w:pPr>
      <w:tabs>
        <w:tab w:val="center" w:pos="4513"/>
        <w:tab w:val="right" w:pos="9026"/>
      </w:tabs>
    </w:pPr>
  </w:style>
  <w:style w:type="character" w:styleId="6">
    <w:name w:val="Hyperlink"/>
    <w:basedOn w:val="2"/>
    <w:unhideWhenUsed/>
    <w:uiPriority w:val="99"/>
    <w:rPr>
      <w:color w:val="0000FF"/>
      <w:u w:val="single"/>
    </w:rPr>
  </w:style>
  <w:style w:type="character" w:customStyle="1" w:styleId="7">
    <w:name w:val="Header Char"/>
    <w:basedOn w:val="2"/>
    <w:link w:val="5"/>
    <w:qFormat/>
    <w:uiPriority w:val="99"/>
    <w:rPr>
      <w:rFonts w:ascii="Times New Roman" w:hAnsi="Times New Roman" w:eastAsia="Times New Roman" w:cs="Times New Roman"/>
      <w:kern w:val="24"/>
      <w:sz w:val="24"/>
      <w:szCs w:val="24"/>
      <w:lang w:val="en-US"/>
    </w:rPr>
  </w:style>
  <w:style w:type="character" w:customStyle="1" w:styleId="8">
    <w:name w:val="Footer Char"/>
    <w:basedOn w:val="2"/>
    <w:link w:val="4"/>
    <w:uiPriority w:val="99"/>
    <w:rPr>
      <w:rFonts w:ascii="Times New Roman" w:hAnsi="Times New Roman" w:eastAsia="Times New Roman" w:cs="Times New Roman"/>
      <w:kern w:val="24"/>
      <w:sz w:val="24"/>
      <w:szCs w:val="24"/>
      <w:lang w:val="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296</Words>
  <Characters>1693</Characters>
  <Lines>14</Lines>
  <Paragraphs>3</Paragraphs>
  <TotalTime>11</TotalTime>
  <ScaleCrop>false</ScaleCrop>
  <LinksUpToDate>false</LinksUpToDate>
  <CharactersWithSpaces>1986</CharactersWithSpaces>
  <Application>WPS Office_12.2.0.21546_F1E327BC-269C-435d-A152-05C5408002CA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2025-06-17T11:05:00Z</dcterms:created>
  <dc:creator>WIN 10</dc:creator>
  <cp:lastModifiedBy>User</cp:lastModifiedBy>
  <cp:lastPrinted>2025-06-18T06:07:48Z</cp:lastPrinted>
  <dcterms:modified xsi:type="dcterms:W3CDTF">2025-06-18T06:09:34Z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1033-12.2.0.21546</vt:lpwstr>
  </property>
  <property fmtid="{D5CDD505-2E9C-101B-9397-08002B2CF9AE}" pid="3" name="ICV">
    <vt:lpwstr>1A673F5802CE403E9A0688D74FDC7669_12</vt:lpwstr>
  </property>
</Properties>
</file>