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E2" w:rsidRDefault="006958E2" w:rsidP="006958E2">
      <w:pPr>
        <w:pStyle w:val="PlainText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PENERAPAN TEKNIK TERAPI SPIRITUAL PADA </w:t>
      </w:r>
    </w:p>
    <w:p w:rsidR="006958E2" w:rsidRDefault="006958E2" w:rsidP="006958E2">
      <w:pPr>
        <w:pStyle w:val="PlainText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spacing w:val="10"/>
          <w:sz w:val="24"/>
          <w:szCs w:val="24"/>
        </w:rPr>
        <w:t>PASIEN REMAJA RISIKO BUNUH DIRI</w:t>
      </w:r>
    </w:p>
    <w:p w:rsidR="006958E2" w:rsidRDefault="006958E2" w:rsidP="006958E2">
      <w:pPr>
        <w:pStyle w:val="PlainText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DI RUMAH SAKIT JIWA DAERAH </w:t>
      </w:r>
    </w:p>
    <w:p w:rsidR="006958E2" w:rsidRPr="008974F8" w:rsidRDefault="006958E2" w:rsidP="006958E2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0"/>
          <w:sz w:val="24"/>
          <w:szCs w:val="24"/>
        </w:rPr>
        <w:t>PROVINSI JAMBI</w:t>
      </w:r>
    </w:p>
    <w:p w:rsidR="006958E2" w:rsidRPr="008974F8" w:rsidRDefault="006958E2" w:rsidP="0069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8E2" w:rsidRPr="008974F8" w:rsidRDefault="006958E2" w:rsidP="006958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8E2" w:rsidRPr="008974F8" w:rsidRDefault="006958E2" w:rsidP="006958E2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Mutiara Putri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Ardiani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Asmeriyani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 xml:space="preserve">**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Erwinsyah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>***</w:t>
      </w:r>
    </w:p>
    <w:p w:rsidR="006958E2" w:rsidRPr="008974F8" w:rsidRDefault="006958E2" w:rsidP="006958E2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74F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974F8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8974F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974F8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Pr="008974F8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Pr="008974F8">
        <w:rPr>
          <w:rFonts w:ascii="Times New Roman" w:hAnsi="Times New Roman" w:cs="Times New Roman"/>
          <w:sz w:val="24"/>
          <w:szCs w:val="24"/>
        </w:rPr>
        <w:t xml:space="preserve"> Jambi</w:t>
      </w:r>
    </w:p>
    <w:p w:rsidR="006958E2" w:rsidRPr="008974F8" w:rsidRDefault="006958E2" w:rsidP="006958E2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Prodi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8E2" w:rsidRPr="008974F8" w:rsidRDefault="006958E2" w:rsidP="006958E2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F8">
        <w:rPr>
          <w:rFonts w:ascii="Times New Roman" w:hAnsi="Times New Roman" w:cs="Times New Roman"/>
          <w:sz w:val="24"/>
          <w:szCs w:val="24"/>
        </w:rPr>
        <w:t>Email</w:t>
      </w:r>
      <w:r w:rsidRPr="008974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Style w:val="Hyperlink"/>
          <w:rFonts w:ascii="Times New Roman" w:hAnsi="Times New Roman" w:cs="Times New Roman"/>
          <w:sz w:val="24"/>
          <w:szCs w:val="24"/>
        </w:rPr>
        <w:t>putrimutiara093@gmail.com</w:t>
      </w:r>
    </w:p>
    <w:p w:rsidR="006958E2" w:rsidRPr="008974F8" w:rsidRDefault="006958E2" w:rsidP="006958E2">
      <w:pPr>
        <w:pStyle w:val="Heading1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03104384"/>
      <w:r w:rsidRPr="008974F8">
        <w:rPr>
          <w:rFonts w:ascii="Times New Roman" w:hAnsi="Times New Roman"/>
          <w:color w:val="auto"/>
          <w:sz w:val="24"/>
          <w:szCs w:val="24"/>
        </w:rPr>
        <w:t>ABSTRAK</w:t>
      </w:r>
      <w:bookmarkEnd w:id="0"/>
    </w:p>
    <w:p w:rsidR="006958E2" w:rsidRPr="008974F8" w:rsidRDefault="006958E2" w:rsidP="006958E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8E2" w:rsidRPr="00F742B5" w:rsidRDefault="006958E2" w:rsidP="006958E2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mengganggap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disekitarnya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mereka</w:t>
      </w:r>
      <w:proofErr w:type="gramStart"/>
      <w:r w:rsidRPr="007E515A">
        <w:rPr>
          <w:rFonts w:ascii="Times New Roman" w:hAnsi="Times New Roman" w:cs="Times New Roman"/>
          <w:sz w:val="24"/>
          <w:szCs w:val="24"/>
        </w:rPr>
        <w:t>,kondisi</w:t>
      </w:r>
      <w:proofErr w:type="spellEnd"/>
      <w:proofErr w:type="gram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52,2%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2000-2001,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7.126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>.</w:t>
      </w:r>
    </w:p>
    <w:p w:rsidR="006958E2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6958E2" w:rsidRPr="00F742B5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B5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E515A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digunakana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mendekripsikan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1 orang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Jambi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15A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7E515A">
        <w:rPr>
          <w:rFonts w:ascii="Times New Roman" w:hAnsi="Times New Roman" w:cs="Times New Roman"/>
          <w:sz w:val="24"/>
          <w:szCs w:val="24"/>
        </w:rPr>
        <w:t xml:space="preserve"> spiritual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8E2" w:rsidRPr="00D22E6B" w:rsidRDefault="006958E2" w:rsidP="006958E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93677"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. R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mencederai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menyakiti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mulanya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4 poin</w:t>
      </w:r>
      <w:r w:rsidRPr="00A9367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, wudhu,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mengaji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bersholawat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beristigfar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mencederai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point</w:t>
      </w:r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67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93677">
        <w:rPr>
          <w:rFonts w:ascii="Times New Roman" w:hAnsi="Times New Roman" w:cs="Times New Roman"/>
          <w:sz w:val="24"/>
          <w:szCs w:val="24"/>
        </w:rPr>
        <w:t>.</w:t>
      </w:r>
    </w:p>
    <w:p w:rsidR="006958E2" w:rsidRPr="00F742B5" w:rsidRDefault="006958E2" w:rsidP="006958E2">
      <w:pPr>
        <w:pStyle w:val="ListParagraph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42B5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2024 di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srikandi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perkenalan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spiritual.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BC7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207BC7">
        <w:rPr>
          <w:rFonts w:ascii="Times New Roman" w:hAnsi="Times New Roman" w:cs="Times New Roman"/>
          <w:sz w:val="24"/>
          <w:szCs w:val="24"/>
        </w:rPr>
        <w:t>.</w:t>
      </w:r>
    </w:p>
    <w:p w:rsidR="006958E2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Saran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allternatif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58E2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8E2" w:rsidRPr="00F742B5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58E2" w:rsidRPr="00F742B5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742B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742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Spiritual,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>.</w:t>
      </w:r>
    </w:p>
    <w:p w:rsidR="00E66412" w:rsidRPr="006958E2" w:rsidRDefault="006958E2" w:rsidP="006958E2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2B5">
        <w:rPr>
          <w:rFonts w:ascii="Times New Roman" w:hAnsi="Times New Roman" w:cs="Times New Roman"/>
          <w:b/>
          <w:bCs/>
          <w:sz w:val="24"/>
          <w:szCs w:val="24"/>
        </w:rPr>
        <w:t>Referansi</w:t>
      </w:r>
      <w:proofErr w:type="spellEnd"/>
      <w:r w:rsidRPr="00F742B5">
        <w:rPr>
          <w:rFonts w:ascii="Times New Roman" w:hAnsi="Times New Roman" w:cs="Times New Roman"/>
          <w:b/>
          <w:bCs/>
          <w:sz w:val="24"/>
          <w:szCs w:val="24"/>
        </w:rPr>
        <w:t xml:space="preserve">  :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8 (1897-2015</w:t>
      </w:r>
      <w:r w:rsidRPr="00F742B5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r w:rsidRPr="00F742B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F74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17 (1998</w:t>
      </w:r>
      <w:r w:rsidRPr="00F742B5">
        <w:rPr>
          <w:rFonts w:ascii="Times New Roman" w:hAnsi="Times New Roman" w:cs="Times New Roman"/>
          <w:sz w:val="24"/>
          <w:szCs w:val="24"/>
        </w:rPr>
        <w:t>-2023).</w:t>
      </w:r>
      <w:bookmarkStart w:id="1" w:name="_GoBack"/>
      <w:bookmarkEnd w:id="1"/>
    </w:p>
    <w:sectPr w:rsidR="00E66412" w:rsidRPr="006958E2" w:rsidSect="006958E2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E2"/>
    <w:rsid w:val="006958E2"/>
    <w:rsid w:val="00D74B0A"/>
    <w:rsid w:val="00E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6ECA-6B27-49BC-BC0C-DC6D7A7B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8E2"/>
    <w:pPr>
      <w:spacing w:after="200" w:line="276" w:lineRule="auto"/>
    </w:pPr>
    <w:rPr>
      <w:rFonts w:ascii="Calibri" w:eastAsia="Times New Roman" w:hAnsi="Calibri" w:cs="Calibri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E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958E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6958E2"/>
    <w:rPr>
      <w:color w:val="0000FF"/>
      <w:u w:val="single"/>
    </w:rPr>
  </w:style>
  <w:style w:type="paragraph" w:styleId="PlainText">
    <w:name w:val="Plain Text"/>
    <w:link w:val="PlainTextChar"/>
    <w:uiPriority w:val="99"/>
    <w:unhideWhenUsed/>
    <w:rsid w:val="006958E2"/>
    <w:pPr>
      <w:spacing w:after="0" w:line="240" w:lineRule="auto"/>
    </w:pPr>
    <w:rPr>
      <w:rFonts w:ascii="Courier New" w:eastAsia="Times New Roman" w:hAnsi="Courier New" w:cs="Times New Roman"/>
      <w:kern w:val="24"/>
      <w:sz w:val="20"/>
      <w:szCs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958E2"/>
    <w:rPr>
      <w:rFonts w:ascii="Courier New" w:eastAsia="Times New Roman" w:hAnsi="Courier New" w:cs="Times New Roman"/>
      <w:kern w:val="24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6958E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958E2"/>
    <w:rPr>
      <w:rFonts w:ascii="Calibri" w:eastAsia="Times New Roman" w:hAnsi="Calibri" w:cs="Calibri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Putri</dc:creator>
  <cp:keywords/>
  <dc:description/>
  <cp:lastModifiedBy>Mutiara Putri</cp:lastModifiedBy>
  <cp:revision>1</cp:revision>
  <dcterms:created xsi:type="dcterms:W3CDTF">2024-06-21T06:53:00Z</dcterms:created>
  <dcterms:modified xsi:type="dcterms:W3CDTF">2024-06-21T06:55:00Z</dcterms:modified>
</cp:coreProperties>
</file>