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B012" w14:textId="77777777" w:rsidR="004C3EBA" w:rsidRDefault="004C3EBA" w:rsidP="004C3EBA">
      <w:pPr>
        <w:ind w:left="3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80"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</w:p>
    <w:p w14:paraId="10417616" w14:textId="77777777" w:rsidR="004C3EBA" w:rsidRPr="00607F80" w:rsidRDefault="004C3EBA" w:rsidP="004C3EBA">
      <w:pPr>
        <w:ind w:left="3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71337" w14:textId="6D0C9062" w:rsidR="004C3EBA" w:rsidRPr="007F44D2" w:rsidRDefault="004C3EBA" w:rsidP="007F44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ED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sz w:val="24"/>
          <w:szCs w:val="24"/>
        </w:rPr>
        <w:t xml:space="preserve">Salsa Aprilia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Senjani</w:t>
      </w:r>
      <w:proofErr w:type="spellEnd"/>
      <w:r w:rsidR="007F44D2">
        <w:rPr>
          <w:rFonts w:ascii="Times New Roman" w:hAnsi="Times New Roman" w:cs="Times New Roman"/>
          <w:sz w:val="24"/>
          <w:szCs w:val="24"/>
        </w:rPr>
        <w:t xml:space="preserve"> </w:t>
      </w:r>
      <w:r w:rsidRPr="00F81EDF">
        <w:rPr>
          <w:rFonts w:ascii="Times New Roman" w:hAnsi="Times New Roman" w:cs="Times New Roman"/>
          <w:sz w:val="24"/>
          <w:szCs w:val="24"/>
        </w:rPr>
        <w:t>NIM 2020</w:t>
      </w:r>
      <w:r>
        <w:rPr>
          <w:rFonts w:ascii="Times New Roman" w:hAnsi="Times New Roman" w:cs="Times New Roman"/>
          <w:sz w:val="24"/>
          <w:szCs w:val="24"/>
        </w:rPr>
        <w:t xml:space="preserve">.21.1641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7F44D2">
        <w:rPr>
          <w:rFonts w:ascii="Times New Roman" w:hAnsi="Times New Roman" w:cs="Times New Roman"/>
          <w:sz w:val="24"/>
          <w:szCs w:val="24"/>
        </w:rPr>
        <w:t xml:space="preserve"> </w:t>
      </w:r>
      <w:r w:rsidRPr="00F81ED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 Of Motion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dr.Bratanata</w:t>
      </w:r>
      <w:proofErr w:type="spellEnd"/>
      <w:proofErr w:type="gramEnd"/>
      <w:r w:rsidRPr="00F81EDF">
        <w:rPr>
          <w:rFonts w:ascii="Times New Roman" w:hAnsi="Times New Roman" w:cs="Times New Roman"/>
          <w:sz w:val="24"/>
          <w:szCs w:val="24"/>
        </w:rPr>
        <w:t xml:space="preserve">” Telah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81EDF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F81EDF"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DF">
        <w:rPr>
          <w:rFonts w:ascii="Times New Roman" w:hAnsi="Times New Roman" w:cs="Times New Roman"/>
          <w:sz w:val="24"/>
          <w:szCs w:val="24"/>
        </w:rPr>
        <w:t>Jambi.</w:t>
      </w:r>
    </w:p>
    <w:p w14:paraId="4B892076" w14:textId="77777777" w:rsidR="004C3EBA" w:rsidRDefault="004C3EBA" w:rsidP="007F44D2">
      <w:pPr>
        <w:spacing w:line="48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6AB362AA" w14:textId="77777777" w:rsidR="004C3EBA" w:rsidRPr="0047503F" w:rsidRDefault="004C3EBA" w:rsidP="004C3EBA">
      <w:pPr>
        <w:rPr>
          <w:rFonts w:ascii="Times New Roman" w:hAnsi="Times New Roman" w:cs="Times New Roman"/>
          <w:sz w:val="24"/>
          <w:szCs w:val="24"/>
        </w:rPr>
      </w:pPr>
    </w:p>
    <w:p w14:paraId="7EDCF0BE" w14:textId="00F2AD75" w:rsidR="004C3EBA" w:rsidRPr="0047503F" w:rsidRDefault="00000000" w:rsidP="004C3E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9EA48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09.7pt;margin-top:17.8pt;width:178.85pt;height:114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" filled="f" stroked="f">
            <v:textbox>
              <w:txbxContent>
                <w:p w14:paraId="26F31888" w14:textId="77777777" w:rsidR="004C3EBA" w:rsidRPr="00607F80" w:rsidRDefault="004C3EBA" w:rsidP="004C3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Jambi,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Juni</w:t>
                  </w:r>
                  <w:proofErr w:type="spellEnd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5700EE99" w14:textId="77777777" w:rsidR="004C3EBA" w:rsidRPr="00607F80" w:rsidRDefault="004C3EBA" w:rsidP="004C3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Dosen</w:t>
                  </w:r>
                  <w:proofErr w:type="spellEnd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KTI</w:t>
                  </w:r>
                </w:p>
              </w:txbxContent>
            </v:textbox>
            <w10:wrap type="square"/>
          </v:shape>
        </w:pict>
      </w:r>
    </w:p>
    <w:p w14:paraId="7D0C92D2" w14:textId="77777777" w:rsidR="004C3EBA" w:rsidRPr="0047503F" w:rsidRDefault="004C3EBA" w:rsidP="004C3EBA">
      <w:pPr>
        <w:rPr>
          <w:rFonts w:ascii="Times New Roman" w:hAnsi="Times New Roman" w:cs="Times New Roman"/>
          <w:sz w:val="24"/>
          <w:szCs w:val="24"/>
        </w:rPr>
      </w:pPr>
    </w:p>
    <w:p w14:paraId="66696E69" w14:textId="77777777" w:rsidR="004C3EBA" w:rsidRPr="0047503F" w:rsidRDefault="004C3EBA" w:rsidP="004C3EBA">
      <w:pPr>
        <w:rPr>
          <w:rFonts w:ascii="Times New Roman" w:hAnsi="Times New Roman" w:cs="Times New Roman"/>
          <w:sz w:val="24"/>
          <w:szCs w:val="24"/>
        </w:rPr>
      </w:pPr>
    </w:p>
    <w:p w14:paraId="5B0697B3" w14:textId="214BFEFF" w:rsidR="00AF0287" w:rsidRPr="00E651F2" w:rsidRDefault="007F44D2" w:rsidP="00E651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5E25E57">
          <v:shape id="_x0000_s1026" type="#_x0000_t202" style="position:absolute;margin-left:182.2pt;margin-top:54.2pt;width:248.15pt;height:152pt;z-index:25166131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" filled="f" stroked="f">
            <v:textbox style="mso-next-textbox:#_x0000_s1026">
              <w:txbxContent>
                <w:p w14:paraId="224E3772" w14:textId="77777777" w:rsidR="004C3EBA" w:rsidRPr="00607F80" w:rsidRDefault="004C3EBA" w:rsidP="004C3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  <w:p w14:paraId="2DB1CF0F" w14:textId="77777777" w:rsidR="004C3EBA" w:rsidRDefault="004C3EBA" w:rsidP="004C3EBA">
                  <w:pPr>
                    <w:jc w:val="center"/>
                  </w:pPr>
                </w:p>
                <w:p w14:paraId="1961373C" w14:textId="77777777" w:rsidR="004C3EBA" w:rsidRDefault="004C3EBA" w:rsidP="004C3EBA">
                  <w:pPr>
                    <w:jc w:val="center"/>
                  </w:pPr>
                </w:p>
                <w:p w14:paraId="4190C8E5" w14:textId="77777777" w:rsidR="004C3EBA" w:rsidRDefault="004C3EBA" w:rsidP="004C3EBA">
                  <w:pPr>
                    <w:jc w:val="center"/>
                  </w:pPr>
                </w:p>
                <w:p w14:paraId="6A77D9B2" w14:textId="77777777" w:rsidR="004C3EBA" w:rsidRDefault="004C3EBA" w:rsidP="004C3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Listautin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S.Kep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M.Kes</w:t>
                  </w:r>
                  <w:proofErr w:type="spellEnd"/>
                </w:p>
                <w:p w14:paraId="12E78012" w14:textId="77777777" w:rsidR="004C3EBA" w:rsidRDefault="004C3EBA" w:rsidP="004C3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NIDN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1005108605</w:t>
                  </w:r>
                </w:p>
                <w:p w14:paraId="5628F66C" w14:textId="77777777" w:rsidR="004C3EBA" w:rsidRPr="00B47466" w:rsidRDefault="004C3EBA" w:rsidP="004C3EB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474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NIDN :</w:t>
                  </w:r>
                  <w:proofErr w:type="gramEnd"/>
                  <w:r w:rsidRPr="00B474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1021068304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2014CCE">
          <v:shape id="_x0000_s1027" type="#_x0000_t202" style="position:absolute;margin-left:-17.5pt;margin-top:54.2pt;width:211.9pt;height:159.5pt;z-index:251660288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" filled="f" stroked="f">
            <v:textbox style="mso-next-textbox:#_x0000_s1027">
              <w:txbxContent>
                <w:p w14:paraId="5B1C671E" w14:textId="77777777" w:rsidR="004C3EBA" w:rsidRPr="00607F80" w:rsidRDefault="004C3EBA" w:rsidP="004C3E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607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</w:p>
                <w:p w14:paraId="6BACC742" w14:textId="77777777" w:rsidR="004C3EBA" w:rsidRDefault="004C3EBA" w:rsidP="004C3EBA">
                  <w:pPr>
                    <w:jc w:val="center"/>
                  </w:pPr>
                </w:p>
                <w:p w14:paraId="5E651541" w14:textId="77777777" w:rsidR="004C3EBA" w:rsidRDefault="004C3EBA" w:rsidP="004C3EBA">
                  <w:pPr>
                    <w:jc w:val="center"/>
                  </w:pPr>
                </w:p>
                <w:p w14:paraId="66ED3634" w14:textId="77777777" w:rsidR="004C3EBA" w:rsidRDefault="004C3EBA" w:rsidP="004C3EBA">
                  <w:pPr>
                    <w:jc w:val="center"/>
                  </w:pPr>
                </w:p>
                <w:p w14:paraId="35454FB1" w14:textId="77777777" w:rsidR="004C3EBA" w:rsidRDefault="004C3EBA" w:rsidP="004C3E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474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Ns. </w:t>
                  </w:r>
                  <w:proofErr w:type="spellStart"/>
                  <w:r w:rsidRPr="00B474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Asmeriyani</w:t>
                  </w:r>
                  <w:proofErr w:type="spellEnd"/>
                  <w:r w:rsidRPr="00B474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, </w:t>
                  </w:r>
                  <w:proofErr w:type="spellStart"/>
                  <w:proofErr w:type="gramStart"/>
                  <w:r w:rsidRPr="00B474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M.Kep</w:t>
                  </w:r>
                  <w:proofErr w:type="spellEnd"/>
                  <w:proofErr w:type="gramEnd"/>
                </w:p>
                <w:p w14:paraId="3F0F1B3C" w14:textId="77777777" w:rsidR="004C3EBA" w:rsidRDefault="004C3EBA" w:rsidP="004C3E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NIDN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1021068304</w:t>
                  </w:r>
                </w:p>
                <w:p w14:paraId="41948FC8" w14:textId="77777777" w:rsidR="004C3EBA" w:rsidRDefault="004C3EBA" w:rsidP="004C3EBA">
                  <w:pPr>
                    <w:spacing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7B5CD454" w14:textId="77777777" w:rsidR="004C3EBA" w:rsidRPr="00B47466" w:rsidRDefault="004C3EBA" w:rsidP="004C3EBA">
                  <w:pPr>
                    <w:spacing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gramStart"/>
                  <w:r w:rsidRPr="00B474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NIDN :</w:t>
                  </w:r>
                  <w:proofErr w:type="gramEnd"/>
                  <w:r w:rsidRPr="00B474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0027068201</w:t>
                  </w:r>
                </w:p>
                <w:p w14:paraId="334A9134" w14:textId="77777777" w:rsidR="004C3EBA" w:rsidRPr="00B47466" w:rsidRDefault="004C3EBA" w:rsidP="004C3EBA">
                  <w:pPr>
                    <w:spacing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4EB146F0" w14:textId="77777777" w:rsidR="004C3EBA" w:rsidRDefault="004C3EBA" w:rsidP="004C3EBA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AF0287" w:rsidRPr="00E651F2" w:rsidSect="007F44D2">
      <w:footerReference w:type="default" r:id="rId6"/>
      <w:pgSz w:w="11909" w:h="16834" w:code="9"/>
      <w:pgMar w:top="1701" w:right="1701" w:bottom="1701" w:left="2268" w:header="720" w:footer="720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9615" w14:textId="77777777" w:rsidR="00142878" w:rsidRDefault="00142878" w:rsidP="00E51FC8">
      <w:pPr>
        <w:spacing w:after="0" w:line="240" w:lineRule="auto"/>
      </w:pPr>
      <w:r>
        <w:separator/>
      </w:r>
    </w:p>
  </w:endnote>
  <w:endnote w:type="continuationSeparator" w:id="0">
    <w:p w14:paraId="16FD60DB" w14:textId="77777777" w:rsidR="00142878" w:rsidRDefault="00142878" w:rsidP="00E5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293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E07464" w14:textId="58CCFE88" w:rsidR="00E51FC8" w:rsidRPr="00E51FC8" w:rsidRDefault="00E51FC8">
        <w:pPr>
          <w:pStyle w:val="Footer"/>
          <w:jc w:val="center"/>
          <w:rPr>
            <w:rFonts w:ascii="Times New Roman" w:hAnsi="Times New Roman" w:cs="Times New Roman"/>
          </w:rPr>
        </w:pPr>
        <w:r w:rsidRPr="00E51FC8">
          <w:rPr>
            <w:rFonts w:ascii="Times New Roman" w:hAnsi="Times New Roman" w:cs="Times New Roman"/>
          </w:rPr>
          <w:fldChar w:fldCharType="begin"/>
        </w:r>
        <w:r w:rsidRPr="00E51FC8">
          <w:rPr>
            <w:rFonts w:ascii="Times New Roman" w:hAnsi="Times New Roman" w:cs="Times New Roman"/>
          </w:rPr>
          <w:instrText xml:space="preserve"> PAGE   \* MERGEFORMAT </w:instrText>
        </w:r>
        <w:r w:rsidRPr="00E51FC8">
          <w:rPr>
            <w:rFonts w:ascii="Times New Roman" w:hAnsi="Times New Roman" w:cs="Times New Roman"/>
          </w:rPr>
          <w:fldChar w:fldCharType="separate"/>
        </w:r>
        <w:r w:rsidRPr="00E51FC8">
          <w:rPr>
            <w:rFonts w:ascii="Times New Roman" w:hAnsi="Times New Roman" w:cs="Times New Roman"/>
            <w:noProof/>
          </w:rPr>
          <w:t>2</w:t>
        </w:r>
        <w:r w:rsidRPr="00E51FC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A690B3" w14:textId="77777777" w:rsidR="00E51FC8" w:rsidRDefault="00E5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8B96" w14:textId="77777777" w:rsidR="00142878" w:rsidRDefault="00142878" w:rsidP="00E51FC8">
      <w:pPr>
        <w:spacing w:after="0" w:line="240" w:lineRule="auto"/>
      </w:pPr>
      <w:r>
        <w:separator/>
      </w:r>
    </w:p>
  </w:footnote>
  <w:footnote w:type="continuationSeparator" w:id="0">
    <w:p w14:paraId="2F8F1463" w14:textId="77777777" w:rsidR="00142878" w:rsidRDefault="00142878" w:rsidP="00E51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EBA"/>
    <w:rsid w:val="00142878"/>
    <w:rsid w:val="001A368C"/>
    <w:rsid w:val="00324AAD"/>
    <w:rsid w:val="00334137"/>
    <w:rsid w:val="004C3EBA"/>
    <w:rsid w:val="00585A36"/>
    <w:rsid w:val="006C2743"/>
    <w:rsid w:val="007F44D2"/>
    <w:rsid w:val="008769C7"/>
    <w:rsid w:val="00A25962"/>
    <w:rsid w:val="00AF0287"/>
    <w:rsid w:val="00B10395"/>
    <w:rsid w:val="00B2564F"/>
    <w:rsid w:val="00DF75F8"/>
    <w:rsid w:val="00E03CB7"/>
    <w:rsid w:val="00E51FC8"/>
    <w:rsid w:val="00E651F2"/>
    <w:rsid w:val="00F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CF12E4"/>
  <w15:chartTrackingRefBased/>
  <w15:docId w15:val="{034EB531-0BA7-4DF3-95BA-0C213054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BA"/>
    <w:pPr>
      <w:spacing w:after="200" w:line="27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C8"/>
    <w:rPr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C8"/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MURSIDAH</dc:creator>
  <cp:keywords/>
  <dc:description/>
  <cp:lastModifiedBy>DIAN MURSIDAH</cp:lastModifiedBy>
  <cp:revision>4</cp:revision>
  <cp:lastPrinted>2023-06-25T23:39:00Z</cp:lastPrinted>
  <dcterms:created xsi:type="dcterms:W3CDTF">2023-06-25T03:37:00Z</dcterms:created>
  <dcterms:modified xsi:type="dcterms:W3CDTF">2023-06-25T23:41:00Z</dcterms:modified>
</cp:coreProperties>
</file>