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165100</wp:posOffset>
            </wp:positionH>
            <wp:positionV relativeFrom="page">
              <wp:posOffset>0</wp:posOffset>
            </wp:positionV>
            <wp:extent cx="722630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254000</wp:posOffset>
            </wp:positionH>
            <wp:positionV relativeFrom="page">
              <wp:posOffset>0</wp:posOffset>
            </wp:positionV>
            <wp:extent cx="7035800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177800</wp:posOffset>
            </wp:positionH>
            <wp:positionV relativeFrom="page">
              <wp:posOffset>0</wp:posOffset>
            </wp:positionV>
            <wp:extent cx="7200900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37400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Android_CS7.20.5</dc:creator>
  <dc:subject>CamScanner 14-07-2026 20.54</dc:subject>
  <dc:title>CamScanner 14-07-2026 20.54</dc:title>
  <dcterms:created xsi:type="dcterms:W3CDTF">2026-07-14T14:34:06Z</dcterms:created>
  <dcterms:modified xsi:type="dcterms:W3CDTF">2026-07-14T14:34:06Z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 Information Co., Ltd</vt:lpwstr>
  </property>
</Properties>
</file>