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smdcp" ContentType="application/vnd.openxmlformats-package.core-properties+xml"/>
  <Default Extension="rels" ContentType="application/vnd.openxmlformats-package.relationship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653104f45a48a5" /><Relationship Type="http://schemas.openxmlformats.org/package/2006/relationships/metadata/core-properties" Target="/package/services/metadata/core-properties/38a531ecd0494e8882508314501bdf72.psmdcp" Id="Rf334f296e0404864" 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wordWrap w:val="false"/>
        <w:spacing w:before="0" w:after="0" w:line="192" w:lineRule="auto"/>
        <w:ind/>
        <w:jc w:val="center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DAFTAR ISI</w: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838200</wp:posOffset>
                </wp:positionH>
                <wp:positionV relativeFrom="page">
                  <wp:posOffset>1092200</wp:posOffset>
                </wp:positionV>
                <wp:extent cx="5537200" cy="304800"/>
                <wp:effectExtent l="0" t="0" r="635" b="146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left="8540" w:hanging="8540" w:firstLine="0"/>
                              <w:jc w:val="both"/>
                              <w:rPr>
                                <w:sz w:val="27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7"/>
                              </w:rPr>
                              <w:t xml:space="preserve">LEMBAR SAMPUL DALAM.</w:t>
                            </w: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 xml:space="preserve">i1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3" style="position:absolute;left:0pt;margin-left:66.0pt;margin-top:86.0pt;height:24.0pt;width:436.0pt;z-index:638845076512242469;mso-width-relative:page;mso-height-relative:page;mso-position-vertical-relative:page;mso-position-horizontal-relative:page;" coordsize="21600,21600" o:spid="_x0000_s3" filled="true" fillcolor="#FFFFFF [3201]" stroked="false" o:spt="202" type="#_x0000_t202" o:gfxdata="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FgAAAGRycy9QSwECFAAUAAAACACHTuJAC7O6i9YAAAAL&#10;AQAADwAAAAAAAAABACAAAAA4AAAAZHJzL2Rvd25yZXYueG1sUEsBAhQAFAAAAAgAh07iQIf01n1B&#10;AgAATgQAAA4AAAAAAAAAAQAgAAAAOwEAAGRycy9lMm9Eb2MueG1sUEsFBgAAAAAGAAYAWQEAAO4F&#10;AAAAAA==&#10;">
                <v:textbox style="layout-flow:vertical-ideographic" inset="2pt,0,2pt,0">
                  <w:txbxContent>
                    <w:p>
                      <w:pPr>
                        <w:spacing w:before="0" w:after="0" w:line="240" w:lineRule="auto"/>
                        <w:ind w:left="8540" w:hanging="8540" w:firstLine="0"/>
                        <w:jc w:val="both"/>
                        <w:rPr>
                          <w:sz w:val="27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7"/>
                        </w:rPr>
                        <w:t xml:space="preserve">LEMBAR SAMPUL DALAM.</w:t>
                      </w: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 xml:space="preserve">i1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dot" w:pos="8580"/>
        </w:tabs>
        <w:spacing w:before="0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LEMBAR PERSETUJUAN PEMBIMBING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ii</w:t>
      </w:r>
    </w:p>
    <w:p>
      <w:pPr>
        <w:wordWrap w:val="false"/>
        <w:tabs>
          <w:tab w:val="left" w:leader="dot" w:pos="8580"/>
        </w:tabs>
        <w:spacing w:before="4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LEMBAR PENGESAHAN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iii</w:t>
      </w:r>
    </w:p>
    <w:p>
      <w:pPr>
        <w:wordWrap w:val="false"/>
        <w:tabs>
          <w:tab w:val="left" w:leader="dot" w:pos="8580"/>
        </w:tabs>
        <w:spacing w:before="4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DAFTAR RIWAYAT HIDUP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iv</w:t>
      </w:r>
    </w:p>
    <w:p>
      <w:pPr>
        <w:wordWrap w:val="false"/>
        <w:tabs>
          <w:tab w:val="left" w:leader="dot" w:pos="8580"/>
        </w:tabs>
        <w:spacing w:before="4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PERNYATAAN KEASLIAN TULISAN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V</w:t>
      </w:r>
    </w:p>
    <w:p>
      <w:pPr>
        <w:wordWrap w:val="false"/>
        <w:tabs>
          <w:tab w:val="left" w:leader="dot" w:pos="8580"/>
        </w:tabs>
        <w:spacing w:before="2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ABSTRAK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vi</w:t>
      </w:r>
    </w:p>
    <w:p>
      <w:pPr>
        <w:wordWrap w:val="false"/>
        <w:tabs>
          <w:tab w:val="left" w:leader="dot" w:pos="7920"/>
        </w:tabs>
        <w:spacing w:before="6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ABSTRACK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vii</w:t>
      </w:r>
    </w:p>
    <w:p>
      <w:pPr>
        <w:wordWrap w:val="false"/>
        <w:tabs>
          <w:tab w:val="left" w:leader="dot" w:pos="7820"/>
        </w:tabs>
        <w:spacing w:before="10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KATA PENGANTAR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viii</w:t>
      </w:r>
    </w:p>
    <w:p>
      <w:pPr>
        <w:wordWrap w:val="false"/>
        <w:tabs>
          <w:tab w:val="left" w:leader="dot" w:pos="7920"/>
        </w:tabs>
        <w:spacing w:before="2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DAFTAR ISI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xii</w:t>
      </w:r>
    </w:p>
    <w:p>
      <w:pPr>
        <w:wordWrap w:val="false"/>
        <w:tabs>
          <w:tab w:val="left" w:leader="dot" w:pos="8580"/>
        </w:tabs>
        <w:spacing w:before="4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DAFTAR TABEL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xiv</w:t>
      </w:r>
    </w:p>
    <w:p>
      <w:pPr>
        <w:wordWrap w:val="false"/>
        <w:tabs>
          <w:tab w:val="left" w:leader="dot" w:pos="8580"/>
        </w:tabs>
        <w:spacing w:before="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DAFTAR GAMBAR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XV</w:t>
      </w:r>
    </w:p>
    <w:p>
      <w:pPr>
        <w:wordWrap w:val="false"/>
        <w:tabs>
          <w:tab w:val="left" w:leader="dot" w:pos="8420"/>
        </w:tabs>
        <w:spacing w:before="6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DAFTAR LAMPIRAN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xvi</w:t>
      </w:r>
    </w:p>
    <w:p>
      <w:pPr>
        <w:wordWrap w:val="false"/>
        <w:tabs>
          <w:tab w:val="left" w:leader="dot" w:pos="8580"/>
        </w:tabs>
        <w:spacing w:before="29" w:after="0" w:line="24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BAB 1 PENDAHULUAN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1</w:t>
      </w:r>
    </w:p>
    <w:p>
      <w:pPr>
        <w:wordWrap w:val="false"/>
        <w:tabs>
          <w:tab w:val="left" w:leader="dot" w:pos="8580"/>
        </w:tabs>
        <w:spacing w:before="69" w:after="0" w:line="240" w:lineRule="auto"/>
        <w:ind w:firstLine="66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1.1 Latar Belakang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1</w:t>
      </w:r>
    </w:p>
    <w:p>
      <w:pPr>
        <w:wordWrap w:val="false"/>
        <w:tabs>
          <w:tab w:val="left" w:leader="dot" w:pos="8580"/>
        </w:tabs>
        <w:spacing w:before="29" w:after="0" w:line="240" w:lineRule="auto"/>
        <w:ind w:firstLine="66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1.2 Rumusan masalah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5</w:t>
      </w:r>
    </w:p>
    <w:p>
      <w:pPr>
        <w:wordWrap w:val="false"/>
        <w:tabs>
          <w:tab w:val="left" w:leader="dot" w:pos="8580"/>
        </w:tabs>
        <w:spacing w:before="29" w:after="0" w:line="240" w:lineRule="auto"/>
        <w:ind w:firstLine="66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1.3 Tujuan Penelitian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b/>
          <w:color w:val="000000"/>
          <w:sz w:val="27"/>
        </w:rPr>
        <w:t xml:space="preserve">6</w:t>
      </w:r>
    </w:p>
    <w:p>
      <w:pPr>
        <w:wordWrap w:val="false"/>
        <w:tabs>
          <w:tab w:val="left" w:leader="dot" w:pos="8580"/>
        </w:tabs>
        <w:spacing w:before="6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1.3.1.Tujuan umum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b/>
          <w:color w:val="000000"/>
          <w:sz w:val="27"/>
        </w:rPr>
        <w:t xml:space="preserve">6</w:t>
      </w:r>
    </w:p>
    <w:p>
      <w:pPr>
        <w:wordWrap w:val="false"/>
        <w:tabs>
          <w:tab w:val="left" w:leader="dot" w:pos="8580"/>
        </w:tabs>
        <w:spacing w:before="4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1.3.2.Tujuan khusus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b/>
          <w:color w:val="000000"/>
          <w:sz w:val="27"/>
        </w:rPr>
        <w:t xml:space="preserve">6</w:t>
      </w:r>
    </w:p>
    <w:p>
      <w:pPr>
        <w:wordWrap w:val="false"/>
        <w:tabs>
          <w:tab w:val="left" w:leader="dot" w:pos="8580"/>
        </w:tabs>
        <w:spacing w:before="29" w:after="0" w:line="240" w:lineRule="auto"/>
        <w:ind w:firstLine="66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1.4 Manfaat Penelitian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b/>
          <w:color w:val="000000"/>
          <w:sz w:val="27"/>
        </w:rPr>
        <w:t xml:space="preserve">6</w:t>
      </w:r>
    </w:p>
    <w:p>
      <w:pPr>
        <w:wordWrap w:val="false"/>
        <w:tabs>
          <w:tab w:val="left" w:leader="dot" w:pos="8580"/>
        </w:tabs>
        <w:spacing w:before="8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1.4.1.Bagi Responden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b/>
          <w:color w:val="000000"/>
          <w:sz w:val="27"/>
        </w:rPr>
        <w:t xml:space="preserve">6</w:t>
      </w:r>
    </w:p>
    <w:p>
      <w:pPr>
        <w:wordWrap w:val="false"/>
        <w:tabs>
          <w:tab w:val="left" w:leader="dot" w:pos="8580"/>
        </w:tabs>
        <w:spacing w:before="0" w:after="0" w:line="23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1.4.2.Bagi Institusi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6</w:t>
      </w:r>
    </w:p>
    <w:p>
      <w:pPr>
        <w:wordWrap w:val="false"/>
        <w:tabs>
          <w:tab w:val="left" w:leader="dot" w:pos="8580"/>
        </w:tabs>
        <w:spacing w:before="113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1.4.3.Bagi tempat penelitian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7</w:t>
      </w:r>
    </w:p>
    <w:p>
      <w:pPr>
        <w:wordWrap w:val="false"/>
        <w:tabs>
          <w:tab w:val="left" w:leader="dot" w:pos="8580"/>
        </w:tabs>
        <w:spacing w:before="0" w:after="0" w:line="230" w:lineRule="auto"/>
        <w:ind w:firstLine="12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BAB II TINJAUAN PUSTAKA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8</w:t>
      </w:r>
    </w:p>
    <w:p>
      <w:pPr>
        <w:wordWrap w:val="false"/>
        <w:tabs>
          <w:tab w:val="left" w:leader="dot" w:pos="8580"/>
        </w:tabs>
        <w:spacing w:before="33" w:after="0" w:line="240" w:lineRule="auto"/>
        <w:ind w:firstLine="66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2.1.Anemia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8</w:t>
      </w:r>
    </w:p>
    <w:p>
      <w:pPr>
        <w:wordWrap w:val="false"/>
        <w:tabs>
          <w:tab w:val="left" w:leader="dot" w:pos="8580"/>
        </w:tabs>
        <w:spacing w:before="6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2.1.1.Pengertian Anemia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8</w:t>
      </w:r>
    </w:p>
    <w:p>
      <w:pPr>
        <w:wordWrap w:val="false"/>
        <w:tabs>
          <w:tab w:val="left" w:leader="dot" w:pos="8580"/>
        </w:tabs>
        <w:spacing w:before="20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2.1.2. Anatomi dan fisiologi sel darah merah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9</w:t>
      </w:r>
    </w:p>
    <w:p>
      <w:pPr>
        <w:wordWrap w:val="false"/>
        <w:tabs>
          <w:tab w:val="left" w:leader="dot" w:pos="8580"/>
        </w:tabs>
        <w:spacing w:before="1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2.1.3.Klasifikasi Anemia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17</w:t>
      </w:r>
    </w:p>
    <w:p>
      <w:pPr>
        <w:wordWrap w:val="false"/>
        <w:tabs>
          <w:tab w:val="left" w:leader="dot" w:pos="8580"/>
        </w:tabs>
        <w:spacing w:before="60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2.1.4 Etiologi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20</w:t>
      </w:r>
    </w:p>
    <w:p>
      <w:pPr>
        <w:wordWrap w:val="false"/>
        <w:tabs>
          <w:tab w:val="left" w:leader="dot" w:pos="8580"/>
        </w:tabs>
        <w:spacing w:before="1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2.1.5 Patofisiologi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21</w:t>
      </w:r>
    </w:p>
    <w:p>
      <w:pPr>
        <w:wordWrap w:val="false"/>
        <w:tabs>
          <w:tab w:val="left" w:leader="dot" w:pos="8580"/>
        </w:tabs>
        <w:spacing w:before="2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2.1.6 Manifestasi klinis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22</w:t>
      </w:r>
    </w:p>
    <w:p>
      <w:pPr>
        <w:wordWrap w:val="false"/>
        <w:tabs>
          <w:tab w:val="left" w:leader="dot" w:pos="8580"/>
        </w:tabs>
        <w:spacing w:before="29" w:after="0" w:line="240" w:lineRule="auto"/>
        <w:ind w:firstLine="80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2.2 Tinjauan Teori Remaja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22</w:t>
      </w:r>
    </w:p>
    <w:p>
      <w:pPr>
        <w:wordWrap w:val="false"/>
        <w:tabs>
          <w:tab w:val="left" w:leader="dot" w:pos="8580"/>
        </w:tabs>
        <w:spacing w:before="4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2.2.1 Pengertian remaja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22</w:t>
      </w:r>
    </w:p>
    <w:p>
      <w:pPr>
        <w:wordWrap w:val="false"/>
        <w:tabs>
          <w:tab w:val="left" w:leader="dot" w:pos="8580"/>
        </w:tabs>
        <w:spacing w:before="0" w:after="0" w:line="23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2.2.2 Fase-fase remaja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24</w:t>
      </w:r>
    </w:p>
    <w:p>
      <w:pPr>
        <w:wordWrap w:val="false"/>
        <w:tabs>
          <w:tab w:val="left" w:leader="dot" w:pos="8580"/>
        </w:tabs>
        <w:spacing w:before="53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2.2.3 Perkembangan remaja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24</w:t>
      </w:r>
    </w:p>
    <w:p>
      <w:pPr>
        <w:wordWrap w:val="false"/>
        <w:tabs>
          <w:tab w:val="left" w:leader="dot" w:pos="8580"/>
        </w:tabs>
        <w:spacing w:before="69" w:after="0" w:line="240" w:lineRule="auto"/>
        <w:ind w:firstLine="80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2.3.Tablet Tambah Darah (TTD)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27</w:t>
      </w:r>
    </w:p>
    <w:p>
      <w:pPr>
        <w:wordWrap w:val="false"/>
        <w:tabs>
          <w:tab w:val="left" w:leader="dot" w:pos="8580"/>
        </w:tabs>
        <w:spacing w:before="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2.3.1 Definisi dan komposisi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27</w:t>
      </w:r>
    </w:p>
    <w:p>
      <w:pPr>
        <w:wordWrap w:val="false"/>
        <w:tabs>
          <w:tab w:val="left" w:leader="dot" w:pos="8580"/>
        </w:tabs>
        <w:spacing w:before="69" w:after="0" w:line="240" w:lineRule="auto"/>
        <w:ind w:firstLine="152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2.3.2 Dosisi pemberian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28</w:t>
      </w:r>
    </w:p>
    <w:p>
      <w:pPr>
        <w:wordWrap w:val="false"/>
        <w:tabs>
          <w:tab w:val="left" w:leader="dot" w:pos="8580"/>
        </w:tabs>
        <w:spacing w:before="0" w:after="0" w:line="230" w:lineRule="auto"/>
        <w:ind w:firstLine="1520"/>
        <w:jc w:val="both"/>
        <w:rPr>
          <w:sz w:val="27"/>
        </w:rPr>
        <w:sectPr>
          <w:type w:val="continuous"/>
          <w:pgSz w:w="11900" w:h="17340" w:orient="portrait"/>
          <w:pgMar w:top="720" w:right="1200" w:bottom="720" w:left="1200" w:header="360" w:footer="360"/>
          <w:cols w:equalWidth="true" w:num="1"/>
        </w:sectPr>
      </w:pPr>
      <w:r>
        <w:rPr>
          <w:rFonts w:hint="eastAsia" w:ascii="Calibri" w:hAnsi="Calibri" w:eastAsia="Calibri"/>
          <w:color w:val="000000"/>
          <w:sz w:val="27"/>
        </w:rPr>
        <w:t xml:space="preserve">2.3.3 Kebutuhan zat besi remaja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28</w:t>
      </w:r>
    </w:p>
    <w:p>
      <w:pPr>
        <w:wordWrap w:val="false"/>
        <w:tabs>
          <w:tab w:val="left" w:leader="dot" w:pos="9840"/>
        </w:tabs>
        <w:spacing w:before="6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2.3.4 Gejala setelah konsumsi tablet besi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29</w:t>
      </w:r>
    </w:p>
    <w:p>
      <w:pPr>
        <w:wordWrap w:val="false"/>
        <w:tabs>
          <w:tab w:val="left" w:leader="dot" w:pos="9840"/>
        </w:tabs>
        <w:spacing w:before="8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2.3.5 Cara pencegahan gejala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29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2.3.6 Manfaat pemberian tablet zat besi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30</w:t>
      </w:r>
    </w:p>
    <w:p>
      <w:pPr>
        <w:wordWrap w:val="false"/>
        <w:tabs>
          <w:tab w:val="left" w:leader="dot" w:pos="9840"/>
        </w:tabs>
        <w:spacing w:before="6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2.4.Konsep Edukasi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31</w:t>
      </w:r>
    </w:p>
    <w:p>
      <w:pPr>
        <w:wordWrap w:val="false"/>
        <w:tabs>
          <w:tab w:val="left" w:leader="dot" w:pos="9840"/>
        </w:tabs>
        <w:spacing w:before="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2.4.1.Definisi Edukasi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31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2.4.2.Tujuan Edukasi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31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2.4.3. Metode Edukas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32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2.4.4. Media Edukasi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32</w:t>
      </w:r>
    </w:p>
    <w:p>
      <w:pPr>
        <w:wordWrap w:val="false"/>
        <w:tabs>
          <w:tab w:val="left" w:leader="dot" w:pos="9840"/>
        </w:tabs>
        <w:spacing w:before="6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2.4.5. Asuhan Keperawatan Teoritis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34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18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BAB III METODE PENELITIAN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43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3.1 Desain Penelitian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43</w:t>
      </w:r>
    </w:p>
    <w:p>
      <w:pPr>
        <w:wordWrap w:val="false"/>
        <w:tabs>
          <w:tab w:val="left" w:leader="dot" w:pos="9840"/>
        </w:tabs>
        <w:spacing w:before="6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3.2 Lokasi dan Waktu Penelitian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43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3.3 Subjek Studi Kasus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43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3.4 Fokus Studi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44</w:t>
      </w:r>
    </w:p>
    <w:p>
      <w:pPr>
        <w:wordWrap w:val="false"/>
        <w:tabs>
          <w:tab w:val="left" w:leader="dot" w:pos="9840"/>
        </w:tabs>
        <w:spacing w:before="6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3.5 Definisi Operasional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44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3.6 Metode Pengumpulan Data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45</w:t>
      </w:r>
    </w:p>
    <w:p>
      <w:pPr>
        <w:wordWrap w:val="false"/>
        <w:tabs>
          <w:tab w:val="left" w:leader="dot" w:pos="9840"/>
        </w:tabs>
        <w:spacing w:before="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3.6.1 Jenis Data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45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3.6.2 Prosedur Pengumpulan Data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46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15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3.6.3 Etika Penelitian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47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18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BAB IV HASIL DAN PEMBAHASAN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49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4.1 Gambaran Lokasi Penelitian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49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4.2 Hasil Penelitian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50</w:t>
      </w:r>
    </w:p>
    <w:p>
      <w:pPr>
        <w:wordWrap w:val="false"/>
        <w:tabs>
          <w:tab w:val="left" w:leader="dot" w:pos="9840"/>
        </w:tabs>
        <w:spacing w:before="65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4.2.1 Pengkajian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50</w:t>
      </w:r>
    </w:p>
    <w:p>
      <w:pPr>
        <w:wordWrap w:val="false"/>
        <w:tabs>
          <w:tab w:val="left" w:leader="dot" w:pos="9840"/>
        </w:tabs>
        <w:spacing w:before="65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4.2.2 Diagnosa Keperawatan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51</w:t>
      </w:r>
    </w:p>
    <w:p>
      <w:pPr>
        <w:wordWrap w:val="false"/>
        <w:tabs>
          <w:tab w:val="left" w:leader="dot" w:pos="9840"/>
        </w:tabs>
        <w:spacing w:before="0" w:after="0" w:line="230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4.2.3 Intervensi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52</w:t>
      </w:r>
    </w:p>
    <w:p>
      <w:pPr>
        <w:wordWrap w:val="false"/>
        <w:tabs>
          <w:tab w:val="left" w:leader="dot" w:pos="9840"/>
        </w:tabs>
        <w:spacing w:before="46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4.2.4 Implementasi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52</w:t>
      </w:r>
    </w:p>
    <w:p>
      <w:pPr>
        <w:wordWrap w:val="false"/>
        <w:tabs>
          <w:tab w:val="left" w:leader="dot" w:pos="9840"/>
        </w:tabs>
        <w:spacing w:before="5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4.2.5 Evaluasi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56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4.3 Pembahasan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57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4.4 Keterbatasan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59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18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BAB V PENUTUP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60</w:t>
      </w:r>
    </w:p>
    <w:p>
      <w:pPr>
        <w:wordWrap w:val="false"/>
        <w:tabs>
          <w:tab w:val="left" w:leader="dot" w:pos="9840"/>
        </w:tabs>
        <w:spacing w:before="6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5.1 Kesimpulan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60</w:t>
      </w:r>
    </w:p>
    <w:p>
      <w:pPr>
        <w:wordWrap w:val="false"/>
        <w:tabs>
          <w:tab w:val="left" w:leader="dot" w:pos="9840"/>
        </w:tabs>
        <w:spacing w:before="5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5.1.1 Tingkat pengetahuan remaja sebelum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60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5.1.2 Tingkat pengetauan remaja sesudah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60</w:t>
      </w:r>
    </w:p>
    <w:p>
      <w:pPr>
        <w:wordWrap w:val="false"/>
        <w:tabs>
          <w:tab w:val="left" w:leader="dot" w:pos="9840"/>
        </w:tabs>
        <w:spacing w:before="5" w:after="0" w:line="239" w:lineRule="auto"/>
        <w:ind w:firstLine="720"/>
        <w:jc w:val="both"/>
        <w:rPr>
          <w:sz w:val="32"/>
        </w:rPr>
      </w:pPr>
      <w:r>
        <w:rPr>
          <w:rFonts w:hint="eastAsia" w:ascii="Calibri" w:hAnsi="Calibri" w:eastAsia="Calibri"/>
          <w:b/>
          <w:color w:val="000000"/>
          <w:sz w:val="32"/>
        </w:rPr>
        <w:t xml:space="preserve">5.2 Saran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60</w:t>
      </w:r>
    </w:p>
    <w:p>
      <w:pPr>
        <w:wordWrap w:val="false"/>
        <w:tabs>
          <w:tab w:val="left" w:leader="dot" w:pos="9840"/>
        </w:tabs>
        <w:spacing w:before="85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5.2.1 Bagi responden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60</w:t>
      </w:r>
    </w:p>
    <w:p>
      <w:pPr>
        <w:wordWrap w:val="false"/>
        <w:tabs>
          <w:tab w:val="left" w:leader="dot" w:pos="9840"/>
        </w:tabs>
        <w:spacing w:before="25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5.2.2 Bagi instusi pendidikan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61</w:t>
      </w:r>
    </w:p>
    <w:p>
      <w:pPr>
        <w:wordWrap w:val="false"/>
        <w:tabs>
          <w:tab w:val="left" w:leader="dot" w:pos="9840"/>
        </w:tabs>
        <w:spacing w:before="45" w:after="0" w:line="239" w:lineRule="auto"/>
        <w:ind w:firstLine="1680"/>
        <w:jc w:val="both"/>
        <w:rPr>
          <w:sz w:val="32"/>
        </w:rPr>
      </w:pPr>
      <w:r>
        <w:rPr>
          <w:rFonts w:hint="eastAsia" w:ascii="Calibri" w:hAnsi="Calibri" w:eastAsia="Calibri"/>
          <w:color w:val="000000"/>
          <w:sz w:val="32"/>
        </w:rPr>
        <w:t xml:space="preserve">5.2.3 Bagi tempat penelitian</w:t>
      </w:r>
      <w:r>
        <w:rPr>
          <w:rFonts w:hint="eastAsia" w:ascii="Calibri" w:hAnsi="Calibri" w:eastAsia="Calibri"/>
          <w:color w:val="000000"/>
          <w:sz w:val="32"/>
        </w:rPr>
        <w:tab/>
      </w:r>
      <w:r>
        <w:rPr>
          <w:rFonts w:hint="eastAsia" w:ascii="Calibri" w:hAnsi="Calibri" w:eastAsia="Calibri"/>
          <w:color w:val="000000"/>
          <w:sz w:val="32"/>
        </w:rPr>
        <w:t xml:space="preserve">61</w:t>
      </w:r>
    </w:p>
    <w:p>
      <w:pPr>
        <w:wordWrap w:val="false"/>
        <w:spacing w:before="28" w:after="0" w:line="239" w:lineRule="auto"/>
        <w:ind w:firstLine="180"/>
        <w:jc w:val="both"/>
        <w:rPr>
          <w:sz w:val="32"/>
        </w:rPr>
        <w:sectPr>
          <w:type w:val="continuous"/>
          <w:pgSz w:w="11900" w:h="19600" w:orient="portrait"/>
          <w:pgMar w:top="1440" w:right="720" w:bottom="720" w:left="720" w:header="720" w:footer="360"/>
          <w:cols w:equalWidth="true" w:num="1"/>
        </w:sectPr>
      </w:pPr>
      <w:r>
        <w:rPr>
          <w:rFonts w:hint="eastAsia" w:ascii="Calibri" w:hAnsi="Calibri" w:eastAsia="Calibri"/>
          <w:b/>
          <w:color w:val="000000"/>
          <w:sz w:val="32"/>
        </w:rPr>
        <w:t xml:space="preserve">DAFTAR PUSTAKA</w:t>
      </w:r>
    </w:p>
    <w:p>
      <w:pPr>
        <w:wordWrap w:val="false"/>
        <w:spacing w:before="0" w:after="0" w:line="192" w:lineRule="auto"/>
        <w:ind w:firstLine="3360"/>
        <w:jc w:val="both"/>
        <w:rPr>
          <w:sz w:val="27"/>
        </w:rPr>
      </w:pPr>
      <w:r>
        <w:rPr>
          <w:rFonts w:hint="eastAsia" w:ascii="Calibri" w:hAnsi="Calibri" w:eastAsia="Calibri"/>
          <w:b/>
          <w:color w:val="000000"/>
          <w:sz w:val="27"/>
        </w:rPr>
        <w:t xml:space="preserve">DAFTAR TABEL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560"/>
        </w:tabs>
        <w:spacing w:before="0" w:after="0" w:line="240" w:lineRule="auto"/>
        <w:ind w:firstLine="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Tabel 2.1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Karakteristik fisik darah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560"/>
        </w:tabs>
        <w:spacing w:before="37" w:after="0" w:line="240" w:lineRule="auto"/>
        <w:ind w:firstLine="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Tabel 2.2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Intervensi Keperawatan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560"/>
        </w:tabs>
        <w:spacing w:before="17" w:after="0" w:line="240" w:lineRule="auto"/>
        <w:ind w:firstLine="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Tabel 3.1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Definisi operasional edukasi tablet Fe</w:t>
      </w:r>
    </w:p>
    <w:p>
      <w:pPr>
        <w:wordWrap w:val="false"/>
        <w:tabs>
          <w:tab w:val="left" w:leader="none" w:pos="1560"/>
        </w:tabs>
        <w:spacing w:before="260" w:after="0" w:line="240" w:lineRule="auto"/>
        <w:ind w:firstLine="0"/>
        <w:jc w:val="both"/>
        <w:rPr>
          <w:sz w:val="27"/>
        </w:rPr>
      </w:pPr>
      <w:r>
        <w:rPr>
          <w:rFonts w:hint="eastAsia" w:ascii="Calibri" w:hAnsi="Calibri" w:eastAsia="Calibri"/>
          <w:color w:val="000000"/>
          <w:sz w:val="27"/>
        </w:rPr>
        <w:t xml:space="preserve">Tabel 4.1</w:t>
      </w:r>
      <w:r>
        <w:rPr>
          <w:rFonts w:hint="eastAsia" w:ascii="Calibri" w:hAnsi="Calibri" w:eastAsia="Calibri"/>
          <w:color w:val="000000"/>
          <w:sz w:val="27"/>
        </w:rPr>
        <w:tab/>
      </w:r>
      <w:r>
        <w:rPr>
          <w:rFonts w:hint="eastAsia" w:ascii="Calibri" w:hAnsi="Calibri" w:eastAsia="Calibri"/>
          <w:color w:val="000000"/>
          <w:sz w:val="27"/>
        </w:rPr>
        <w:t xml:space="preserve">Hasil Kuesioner</w:t>
      </w:r>
      <w:r>
        <w:rPr>
          <w:rFonts w:hint="eastAsia" w:ascii="Calibri" w:hAnsi="Calibri" w:eastAsia="Calibri"/>
          <w:i/>
          <w:color w:val="000000"/>
          <w:sz w:val="27"/>
        </w:rPr>
        <w:t xml:space="preserve"> Pre-Test</w:t>
      </w:r>
    </w:p>
    <w:p>
      <w:pPr>
        <w:wordWrap w:val="false"/>
        <w:tabs>
          <w:tab w:val="left" w:leader="none" w:pos="1560"/>
        </w:tabs>
        <w:spacing w:before="269" w:after="0" w:line="239" w:lineRule="auto"/>
        <w:ind w:firstLine="0"/>
        <w:jc w:val="both"/>
        <w:rPr>
          <w:sz w:val="25"/>
        </w:rPr>
        <w:sectPr>
          <w:type w:val="continuous"/>
          <w:pgSz w:w="11900" w:h="15300" w:orient="portrait"/>
          <w:pgMar w:top="1920" w:right="2160" w:bottom="2880" w:left="216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5"/>
        </w:rPr>
        <w:t xml:space="preserve">Tabel 4.2</w:t>
      </w:r>
      <w:r>
        <w:rPr>
          <w:rFonts w:hint="eastAsia" w:ascii="Calibri" w:hAnsi="Calibri" w:eastAsia="Calibri"/>
          <w:color w:val="000000"/>
          <w:sz w:val="25"/>
        </w:rPr>
        <w:tab/>
      </w:r>
      <w:r>
        <w:rPr>
          <w:rFonts w:hint="eastAsia" w:ascii="Calibri" w:hAnsi="Calibri" w:eastAsia="Calibri"/>
          <w:color w:val="000000"/>
          <w:sz w:val="25"/>
        </w:rPr>
        <w:t xml:space="preserve">Hasil kuesioner tingkat pengetahuan</w:t>
      </w:r>
      <w:r>
        <w:rPr>
          <w:rFonts w:hint="eastAsia" w:ascii="Calibri" w:hAnsi="Calibri" w:eastAsia="Calibri"/>
          <w:i/>
          <w:color w:val="000000"/>
          <w:sz w:val="25"/>
        </w:rPr>
        <w:t xml:space="preserve"> Pre</w:t>
      </w:r>
      <w:r>
        <w:rPr>
          <w:rFonts w:hint="eastAsia" w:ascii="Calibri" w:hAnsi="Calibri" w:eastAsia="Calibri"/>
          <w:color w:val="000000"/>
          <w:sz w:val="25"/>
        </w:rPr>
        <w:t xml:space="preserve"> dan</w:t>
      </w:r>
      <w:r>
        <w:rPr>
          <w:rFonts w:hint="eastAsia" w:ascii="Calibri" w:hAnsi="Calibri" w:eastAsia="Calibri"/>
          <w:i/>
          <w:color w:val="000000"/>
          <w:sz w:val="25"/>
        </w:rPr>
        <w:t xml:space="preserve"> Post-test</w:t>
      </w:r>
    </w:p>
    <w:p>
      <w:pPr>
        <w:wordWrap w:val="false"/>
        <w:spacing w:before="0" w:after="0" w:line="220" w:lineRule="auto"/>
        <w:ind w:firstLine="344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DAFTAR GAMBAR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640"/>
        </w:tabs>
        <w:spacing w:before="236" w:after="0" w:line="240" w:lineRule="auto"/>
        <w:ind w:firstLine="0"/>
        <w:jc w:val="both"/>
        <w:rPr>
          <w:sz w:val="28"/>
        </w:rPr>
        <w:sectPr>
          <w:type w:val="continuous"/>
          <w:pgSz w:w="11900" w:h="15860" w:orient="portrait"/>
          <w:pgMar w:top="1920" w:right="2880" w:bottom="2880" w:left="2880" w:header="960" w:footer="1440"/>
          <w:cols w:equalWidth="true" w:num="1"/>
        </w:sectPr>
      </w:pPr>
      <w:r>
        <w:rPr>
          <w:rFonts w:hint="eastAsia" w:ascii="Calibri" w:hAnsi="Calibri" w:eastAsia="Calibri"/>
          <w:color w:val="000000"/>
          <w:sz w:val="28"/>
        </w:rPr>
        <w:t xml:space="preserve">Gambar 2.1</w:t>
      </w:r>
      <w:r>
        <w:rPr>
          <w:rFonts w:hint="eastAsia" w:ascii="Calibri" w:hAnsi="Calibri" w:eastAsia="Calibri"/>
          <w:color w:val="000000"/>
          <w:sz w:val="28"/>
        </w:rPr>
        <w:tab/>
      </w:r>
      <w:r>
        <w:rPr>
          <w:rFonts w:hint="eastAsia" w:ascii="Calibri" w:hAnsi="Calibri" w:eastAsia="Calibri"/>
          <w:color w:val="000000"/>
          <w:sz w:val="28"/>
        </w:rPr>
        <w:t xml:space="preserve">Struktur sel darah merah</w:t>
      </w:r>
    </w:p>
    <w:p>
      <w:pPr>
        <w:wordWrap w:val="false"/>
        <w:spacing w:before="0" w:after="0" w:line="192" w:lineRule="auto"/>
        <w:ind w:firstLine="3220"/>
        <w:jc w:val="both"/>
        <w:rPr>
          <w:sz w:val="28"/>
        </w:rPr>
      </w:pPr>
      <w:r>
        <w:rPr>
          <w:rFonts w:hint="eastAsia" w:ascii="Calibri" w:hAnsi="Calibri" w:eastAsia="Calibri"/>
          <w:b/>
          <w:color w:val="000000"/>
          <w:sz w:val="28"/>
        </w:rPr>
        <w:t xml:space="preserve">DAFTAR LAMPIRAN</w:t>
      </w: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spacing w:before="0" w:after="0" w:line="240" w:lineRule="auto"/>
        <w:ind w:firstLine="0"/>
        <w:jc w:val="both"/>
        <w:rPr>
          <w:sz w:val="21"/>
        </w:rPr>
        <w:rPr>
          <w:rFonts w:hint="eastAsia" w:ascii="SimSun" w:hAnsi="SimSun" w:eastAsia="SimSun"/>
          <w:color w:val="000000"/>
          <w:sz w:val="21"/>
        </w:rPr>
      </w:pPr>
    </w:p>
    <w:p>
      <w:pPr>
        <w:wordWrap w:val="false"/>
        <w:tabs>
          <w:tab w:val="left" w:leader="none" w:pos="1580"/>
        </w:tabs>
        <w:spacing w:before="0" w:after="0" w:line="211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Lampiran 1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:</w:t>
      </w:r>
      <w:r>
        <w:rPr>
          <w:rFonts w:hint="eastAsia" w:ascii="Calibri" w:hAnsi="Calibri" w:eastAsia="Calibri"/>
          <w:i/>
          <w:color w:val="000000"/>
          <w:sz w:val="26"/>
        </w:rPr>
        <w:t xml:space="preserve">Informed consent</w:t>
      </w:r>
    </w:p>
    <w:p>
      <w:pPr>
        <w:wordWrap w:val="false"/>
        <w:tabs>
          <w:tab w:val="left" w:leader="none" w:pos="1580"/>
        </w:tabs>
        <w:spacing w:before="0" w:after="0" w:line="239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Lampiran 2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:Standar Acara Penyuluhan</w:t>
      </w:r>
    </w:p>
    <w:p>
      <w:pPr>
        <w:wordWrap w:val="false"/>
        <w:tabs>
          <w:tab w:val="left" w:leader="none" w:pos="1580"/>
        </w:tabs>
        <w:spacing w:before="0" w:after="0" w:line="239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Lampiran 3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:Kuisoner</w:t>
      </w:r>
    </w:p>
    <w:p>
      <w:pPr>
        <w:wordWrap w:val="false"/>
        <w:tabs>
          <w:tab w:val="left" w:leader="none" w:pos="1580"/>
        </w:tabs>
        <w:spacing w:before="0" w:after="0" w:line="239" w:lineRule="auto"/>
        <w:ind w:firstLine="0"/>
        <w:jc w:val="both"/>
        <w:rPr>
          <w:sz w:val="26"/>
        </w:rPr>
      </w:pPr>
      <w:r>
        <w:rPr>
          <w:rFonts w:hint="eastAsia" w:ascii="Calibri" w:hAnsi="Calibri" w:eastAsia="Calibri"/>
          <w:color w:val="000000"/>
          <w:sz w:val="26"/>
        </w:rPr>
        <w:t xml:space="preserve">Lampiran 4</w:t>
      </w:r>
      <w:r>
        <w:rPr>
          <w:rFonts w:hint="eastAsia" w:ascii="Calibri" w:hAnsi="Calibri" w:eastAsia="Calibri"/>
          <w:color w:val="000000"/>
          <w:sz w:val="26"/>
        </w:rPr>
        <w:tab/>
      </w:r>
      <w:r>
        <w:rPr>
          <w:rFonts w:hint="eastAsia" w:ascii="Calibri" w:hAnsi="Calibri" w:eastAsia="Calibri"/>
          <w:color w:val="000000"/>
          <w:sz w:val="26"/>
        </w:rPr>
        <w:t xml:space="preserve">:</w:t>
      </w:r>
      <w:r>
        <w:rPr>
          <w:rFonts w:hint="eastAsia" w:ascii="Calibri" w:hAnsi="Calibri" w:eastAsia="Calibri"/>
          <w:i/>
          <w:color w:val="000000"/>
          <w:sz w:val="26"/>
        </w:rPr>
        <w:t xml:space="preserve">Leaflet</w:t>
      </w:r>
    </w:p>
    <w:sectPr>
      <w:type w:val="continuous"/>
      <w:pgSz w:w="11901" w:h="15861" w:orient="portrait"/>
      <w:pgMar w:top="1680" w:right="2880" w:bottom="2880" w:left="2880" w:header="840" w:footer="1440"/>
      <w:cols w:equalWidth="true" w:num="1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C8"/>
    <w:rsid w:val="000D6051"/>
    <w:rsid w:val="009F0BE0"/>
    <w:rsid w:val="00BA6D97"/>
    <w:rsid w:val="00BD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"/>
  <w15:chartTrackingRefBased/>
  <w15:docId w15:val="{96431983-C890-485F-95E8-B387FD722BBF}"/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Id2" /></Relationships>
</file>