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C83E3F" w:rsidRPr="007B5544" w:rsidRDefault="00E46128" w:rsidP="00FE1FDC">
      <w:pPr>
        <w:jc w:val="center"/>
        <w:rPr>
          <w:rFonts w:ascii="Broadway" w:hAnsi="Broadway"/>
          <w:color w:val="000000" w:themeColor="text1"/>
          <w:sz w:val="32"/>
          <w:szCs w:val="32"/>
        </w:rPr>
      </w:pPr>
      <w:r w:rsidRPr="007B5544">
        <w:rPr>
          <w:rFonts w:ascii="Broadway" w:hAnsi="Broadway"/>
          <w:color w:val="000000" w:themeColor="text1"/>
          <w:sz w:val="32"/>
          <w:szCs w:val="32"/>
        </w:rPr>
        <w:t xml:space="preserve">CARA PEMBERIAN INSULIN </w:t>
      </w: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E46128" w:rsidP="00FE1FDC">
      <w:pPr>
        <w:jc w:val="center"/>
        <w:rPr>
          <w:rFonts w:ascii="Broadway" w:hAnsi="Broadway"/>
          <w:color w:val="000000" w:themeColor="text1"/>
        </w:rPr>
      </w:pPr>
      <w:r w:rsidRPr="00DA7482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609D8E10" wp14:editId="175FE8C3">
            <wp:simplePos x="0" y="0"/>
            <wp:positionH relativeFrom="column">
              <wp:posOffset>670370</wp:posOffset>
            </wp:positionH>
            <wp:positionV relativeFrom="paragraph">
              <wp:posOffset>113665</wp:posOffset>
            </wp:positionV>
            <wp:extent cx="1576446" cy="1698171"/>
            <wp:effectExtent l="0" t="0" r="0" b="0"/>
            <wp:wrapNone/>
            <wp:docPr id="10" name="Picture 10" descr="LOGO STIKES RUBA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TIKES RUBAH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46" cy="169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  <w:r>
        <w:rPr>
          <w:rFonts w:ascii="Broadway" w:hAnsi="Broadway"/>
          <w:color w:val="000000" w:themeColor="text1"/>
        </w:rPr>
        <w:t>Disusun Oleh :</w:t>
      </w:r>
    </w:p>
    <w:p w:rsidR="00FE1FDC" w:rsidRDefault="000908F9" w:rsidP="00FE1FDC">
      <w:pPr>
        <w:jc w:val="center"/>
        <w:rPr>
          <w:rFonts w:ascii="Broadway" w:hAnsi="Broadway"/>
          <w:color w:val="000000" w:themeColor="text1"/>
        </w:rPr>
      </w:pPr>
      <w:r>
        <w:rPr>
          <w:rFonts w:ascii="Broadway" w:hAnsi="Broadway"/>
          <w:noProof/>
          <w:color w:val="943634" w:themeColor="accent2" w:themeShade="BF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6" type="#_x0000_t176" style="position:absolute;left:0;text-align:left;margin-left:285.5pt;margin-top:24.65pt;width:166.05pt;height:155.65pt;z-index:251664384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36">
              <w:txbxContent>
                <w:p w:rsidR="008839DB" w:rsidRPr="006138AE" w:rsidRDefault="006138AE" w:rsidP="00D53C45">
                  <w:pPr>
                    <w:pStyle w:val="ListParagraph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b/>
                      <w:color w:val="0D0D0D" w:themeColor="text1" w:themeTint="F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Insulinkerja</w:t>
                  </w:r>
                  <w:r w:rsidR="00D53C45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“singka</w:t>
                  </w:r>
                  <w:r w:rsidR="008839DB" w:rsidRPr="006138A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’’(</w:t>
                  </w:r>
                  <w:r w:rsidR="008839DB" w:rsidRPr="006138A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short acting),</w:t>
                  </w:r>
                </w:p>
                <w:p w:rsidR="008839DB" w:rsidRPr="006138AE" w:rsidRDefault="006138AE" w:rsidP="00D53C45">
                  <w:pPr>
                    <w:pStyle w:val="ListParagraph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b/>
                      <w:color w:val="0D0D0D" w:themeColor="text1" w:themeTint="F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Insulinkerja“cepat”</w:t>
                  </w:r>
                  <w:r w:rsidR="000908F9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(rapid acting)</w:t>
                  </w:r>
                </w:p>
                <w:p w:rsidR="008839DB" w:rsidRPr="006138AE" w:rsidRDefault="006138AE" w:rsidP="00D53C45">
                  <w:pPr>
                    <w:pStyle w:val="ListParagraph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b/>
                      <w:color w:val="0D0D0D" w:themeColor="text1" w:themeTint="F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Insulin kerja</w:t>
                  </w:r>
                  <w:r w:rsidR="008839DB" w:rsidRPr="006138A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“sedang’’</w:t>
                  </w:r>
                </w:p>
                <w:p w:rsidR="008839DB" w:rsidRPr="006138AE" w:rsidRDefault="006138AE" w:rsidP="00D53C45">
                  <w:pPr>
                    <w:pStyle w:val="ListParagraph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b/>
                      <w:color w:val="0D0D0D" w:themeColor="text1" w:themeTint="F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Insulinkerja </w:t>
                  </w:r>
                  <w:r w:rsidRPr="006138A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panjang</w:t>
                  </w:r>
                </w:p>
              </w:txbxContent>
            </v:textbox>
          </v:shape>
        </w:pict>
      </w:r>
      <w:r w:rsidR="0039032A">
        <w:rPr>
          <w:rFonts w:ascii="Broadway" w:hAnsi="Broadway"/>
          <w:color w:val="000000" w:themeColor="text1"/>
        </w:rPr>
        <w:t>M.Idrus</w:t>
      </w:r>
    </w:p>
    <w:p w:rsidR="00FE1FDC" w:rsidRDefault="0039032A" w:rsidP="00FE1FDC">
      <w:pPr>
        <w:jc w:val="center"/>
        <w:rPr>
          <w:rFonts w:ascii="Broadway" w:hAnsi="Broadway"/>
          <w:color w:val="000000" w:themeColor="text1"/>
        </w:rPr>
      </w:pPr>
      <w:r>
        <w:rPr>
          <w:rFonts w:ascii="Broadway" w:hAnsi="Broadway"/>
          <w:color w:val="000000" w:themeColor="text1"/>
        </w:rPr>
        <w:t>Nim : 2018.19.1493</w:t>
      </w: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  <w:r>
        <w:rPr>
          <w:rFonts w:ascii="Broadway" w:hAnsi="Broadway"/>
          <w:color w:val="000000" w:themeColor="text1"/>
        </w:rPr>
        <w:t>AKADEMI KEPERAWAT</w:t>
      </w:r>
      <w:r w:rsidR="00E46128">
        <w:rPr>
          <w:rFonts w:ascii="Broadway" w:hAnsi="Broadway"/>
          <w:color w:val="000000" w:themeColor="text1"/>
        </w:rPr>
        <w:t>AN GARUDA PUTIH JAMBI TAHUN 20</w:t>
      </w:r>
      <w:r w:rsidR="00E46128">
        <w:rPr>
          <w:rFonts w:ascii="Broadway" w:hAnsi="Broadway"/>
          <w:color w:val="000000" w:themeColor="text1"/>
          <w:lang w:val="id-ID"/>
        </w:rPr>
        <w:t>20</w:t>
      </w:r>
      <w:r w:rsidR="00E46128">
        <w:rPr>
          <w:rFonts w:ascii="Broadway" w:hAnsi="Broadway"/>
          <w:color w:val="000000" w:themeColor="text1"/>
        </w:rPr>
        <w:t>/202</w:t>
      </w:r>
      <w:r w:rsidR="00E46128">
        <w:rPr>
          <w:rFonts w:ascii="Broadway" w:hAnsi="Broadway"/>
          <w:color w:val="000000" w:themeColor="text1"/>
          <w:lang w:val="id-ID"/>
        </w:rPr>
        <w:t>1</w:t>
      </w:r>
      <w:r>
        <w:rPr>
          <w:rFonts w:ascii="Broadway" w:hAnsi="Broadway"/>
          <w:color w:val="000000" w:themeColor="text1"/>
        </w:rPr>
        <w:t xml:space="preserve"> </w:t>
      </w: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0908F9" w:rsidP="00FE1FDC">
      <w:pPr>
        <w:rPr>
          <w:rFonts w:ascii="Broadway" w:hAnsi="Broadway"/>
          <w:color w:val="000000" w:themeColor="text1"/>
        </w:rPr>
      </w:pPr>
      <w:r>
        <w:rPr>
          <w:rFonts w:ascii="Broadway" w:hAnsi="Broadway"/>
          <w:noProof/>
          <w:color w:val="000000" w:themeColor="text1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81.05pt;margin-top:1.55pt;width:211.45pt;height:27.8pt;z-index:251666432;mso-width-relative:margin;mso-height-relative:margin">
            <v:textbox>
              <w:txbxContent>
                <w:p w:rsidR="00D53C45" w:rsidRPr="00D53C45" w:rsidRDefault="00D53C45" w:rsidP="00D53C45">
                  <w:pPr>
                    <w:jc w:val="center"/>
                    <w:rPr>
                      <w:rFonts w:ascii="Broadway" w:hAnsi="Broadway"/>
                    </w:rPr>
                  </w:pPr>
                  <w:r w:rsidRPr="00D53C45">
                    <w:rPr>
                      <w:rFonts w:ascii="Broadway" w:hAnsi="Broadway"/>
                    </w:rPr>
                    <w:t>Tempat-tempat injeksi insulin</w:t>
                  </w:r>
                </w:p>
              </w:txbxContent>
            </v:textbox>
          </v:shape>
        </w:pict>
      </w:r>
      <w:r>
        <w:rPr>
          <w:rFonts w:ascii="Broadway" w:hAnsi="Broadway"/>
          <w:noProof/>
          <w:color w:val="000000" w:themeColor="text1"/>
        </w:rPr>
        <w:pict>
          <v:rect id="_x0000_s1029" style="position:absolute;left:0;text-align:left;margin-left:16.85pt;margin-top:4.6pt;width:173.9pt;height:42.1pt;z-index:251661312" fillcolor="#c0504d [3205]" strokecolor="#f2f2f2 [3041]" strokeweight="3pt">
            <v:shadow on="t" type="perspective" color="#622423 [1605]" opacity=".5" offset="1pt" offset2="-1pt"/>
            <v:textbox style="mso-next-textbox:#_x0000_s1029">
              <w:txbxContent>
                <w:p w:rsidR="00FE1FDC" w:rsidRPr="00FE1FDC" w:rsidRDefault="00FE1FDC" w:rsidP="00FE1FDC">
                  <w:pPr>
                    <w:jc w:val="center"/>
                    <w:rPr>
                      <w:rFonts w:ascii="Algerian" w:hAnsi="Algerian"/>
                      <w:sz w:val="36"/>
                      <w:szCs w:val="36"/>
                    </w:rPr>
                  </w:pPr>
                  <w:r w:rsidRPr="00FE1FDC">
                    <w:rPr>
                      <w:rFonts w:ascii="Algerian" w:hAnsi="Algerian"/>
                      <w:sz w:val="36"/>
                      <w:szCs w:val="36"/>
                    </w:rPr>
                    <w:t>DEFINISI INSULIN</w:t>
                  </w:r>
                </w:p>
              </w:txbxContent>
            </v:textbox>
          </v:rect>
        </w:pict>
      </w:r>
    </w:p>
    <w:p w:rsidR="00FE1FDC" w:rsidRDefault="00FE1FDC" w:rsidP="00FE1FDC">
      <w:pPr>
        <w:jc w:val="center"/>
        <w:rPr>
          <w:rFonts w:ascii="Broadway" w:hAnsi="Broadway"/>
          <w:color w:val="000000" w:themeColor="text1"/>
        </w:rPr>
      </w:pPr>
    </w:p>
    <w:p w:rsidR="00FE1FDC" w:rsidRDefault="000908F9" w:rsidP="00FE1FDC">
      <w:pPr>
        <w:jc w:val="center"/>
        <w:rPr>
          <w:rFonts w:ascii="Broadway" w:hAnsi="Broadway"/>
          <w:color w:val="000000" w:themeColor="text1"/>
        </w:rPr>
      </w:pPr>
      <w:r>
        <w:rPr>
          <w:rFonts w:ascii="Broadway" w:hAnsi="Broadway"/>
          <w:noProof/>
          <w:color w:val="943634" w:themeColor="accent2" w:themeShade="BF"/>
        </w:rPr>
        <w:pict>
          <v:roundrect id="_x0000_s1039" style="position:absolute;left:0;text-align:left;margin-left:290.9pt;margin-top:2.85pt;width:182.3pt;height:247.95pt;z-index:251667456" arcsize="10923f" fillcolor="white [3201]" strokecolor="#c0504d [3205]" strokeweight="2.5pt">
            <v:shadow color="#868686"/>
            <v:textbox style="mso-next-textbox:#_x0000_s1039">
              <w:txbxContent>
                <w:p w:rsidR="003C4D36" w:rsidRPr="004B3DB7" w:rsidRDefault="003C4D36" w:rsidP="003C4D36">
                  <w:pPr>
                    <w:pStyle w:val="ListParagraph"/>
                    <w:numPr>
                      <w:ilvl w:val="0"/>
                      <w:numId w:val="2"/>
                    </w:numPr>
                    <w:spacing w:line="480" w:lineRule="auto"/>
                    <w:ind w:left="284" w:hanging="2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D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Abdomen absorpsi cepat</w:t>
                  </w:r>
                </w:p>
                <w:p w:rsidR="003C4D36" w:rsidRPr="004B3DB7" w:rsidRDefault="003C4D36" w:rsidP="003C4D3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1560"/>
                      <w:tab w:val="left" w:pos="1985"/>
                    </w:tabs>
                    <w:spacing w:line="480" w:lineRule="auto"/>
                    <w:ind w:left="284" w:hanging="2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D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Lengan-absorpsi sedang</w:t>
                  </w:r>
                </w:p>
                <w:p w:rsidR="003C4D36" w:rsidRPr="004B3DB7" w:rsidRDefault="003C4D36" w:rsidP="003C4D3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1560"/>
                      <w:tab w:val="left" w:pos="1985"/>
                    </w:tabs>
                    <w:spacing w:line="480" w:lineRule="auto"/>
                    <w:ind w:left="284" w:hanging="2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D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Paha atas absorpsi lambat</w:t>
                  </w:r>
                </w:p>
                <w:p w:rsidR="003C4D36" w:rsidRPr="004B3DB7" w:rsidRDefault="003C4D36" w:rsidP="003C4D3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1560"/>
                      <w:tab w:val="left" w:pos="1985"/>
                    </w:tabs>
                    <w:spacing w:line="480" w:lineRule="auto"/>
                    <w:ind w:left="284" w:hanging="2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D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Bokong-absprpsi lambat</w:t>
                  </w:r>
                </w:p>
                <w:p w:rsidR="003C4D36" w:rsidRPr="004B3DB7" w:rsidRDefault="003C4D36" w:rsidP="003C4D3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1560"/>
                      <w:tab w:val="left" w:pos="1985"/>
                    </w:tabs>
                    <w:spacing w:line="48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D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Bahu,siku,pinggul &amp; Lutut</w:t>
                  </w:r>
                </w:p>
                <w:p w:rsidR="003C4D36" w:rsidRPr="004B3DB7" w:rsidRDefault="003C4D36" w:rsidP="003C4D3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1560"/>
                      <w:tab w:val="left" w:pos="1985"/>
                    </w:tabs>
                    <w:spacing w:line="48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D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Kulit </w:t>
                  </w:r>
                </w:p>
                <w:p w:rsidR="003C4D36" w:rsidRPr="004B3DB7" w:rsidRDefault="003C4D36" w:rsidP="003C4D3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1560"/>
                      <w:tab w:val="left" w:pos="1985"/>
                    </w:tabs>
                    <w:spacing w:line="48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D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Subkutan</w:t>
                  </w:r>
                </w:p>
                <w:p w:rsidR="003C4D36" w:rsidRPr="004B3DB7" w:rsidRDefault="003C4D36" w:rsidP="003C4D3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1560"/>
                      <w:tab w:val="left" w:pos="1985"/>
                    </w:tabs>
                    <w:spacing w:line="48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3D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Otot kulit&amp;lapisan otot</w:t>
                  </w:r>
                </w:p>
                <w:p w:rsidR="003C4D36" w:rsidRPr="004B3DB7" w:rsidRDefault="003C4D36" w:rsidP="003C4D36">
                  <w:pPr>
                    <w:pStyle w:val="ListParagraph"/>
                    <w:tabs>
                      <w:tab w:val="left" w:pos="1560"/>
                      <w:tab w:val="left" w:pos="1985"/>
                    </w:tabs>
                    <w:spacing w:line="480" w:lineRule="auto"/>
                    <w:ind w:left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CF1E914" wp14:editId="67879568">
                        <wp:extent cx="2299510" cy="3112851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510" cy="3112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4D36" w:rsidRPr="004B3DB7" w:rsidRDefault="003C4D36" w:rsidP="003C4D36">
                  <w:pPr>
                    <w:pStyle w:val="ListParagraph"/>
                    <w:ind w:left="284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3C4D36" w:rsidRPr="004B3DB7" w:rsidRDefault="003C4D36" w:rsidP="003C4D36">
                  <w:pPr>
                    <w:pStyle w:val="ListParagraph"/>
                    <w:spacing w:line="480" w:lineRule="auto"/>
                    <w:ind w:left="567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3C4D36" w:rsidRPr="004B3DB7" w:rsidRDefault="003C4D36" w:rsidP="003C4D36">
                  <w:pPr>
                    <w:spacing w:line="48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1D3A01" w:rsidRDefault="001D3A01"/>
              </w:txbxContent>
            </v:textbox>
          </v:roundrect>
        </w:pict>
      </w:r>
    </w:p>
    <w:p w:rsidR="00D53C45" w:rsidRDefault="000908F9" w:rsidP="00A554DB">
      <w:pPr>
        <w:rPr>
          <w:rFonts w:ascii="Broadway" w:hAnsi="Broadway"/>
          <w:color w:val="943634" w:themeColor="accent2" w:themeShade="BF"/>
        </w:rPr>
      </w:pPr>
      <w:r>
        <w:rPr>
          <w:rFonts w:ascii="Broadway" w:hAnsi="Broadway"/>
          <w:noProof/>
          <w:color w:val="943634" w:themeColor="accent2" w:themeShade="BF"/>
        </w:rPr>
        <w:pict>
          <v:roundrect id="_x0000_s1030" style="position:absolute;left:0;text-align:left;margin-left:16.85pt;margin-top:1.3pt;width:183.85pt;height:217.85pt;z-index:251662336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030">
              <w:txbxContent>
                <w:p w:rsidR="00A554DB" w:rsidRDefault="00A554DB">
                  <w:pPr>
                    <w:rPr>
                      <w:rFonts w:ascii="Adobe Garamond Pro Bold" w:hAnsi="Adobe Garamond Pro Bold" w:cs="Times New Roman"/>
                      <w:color w:val="000000" w:themeColor="text1"/>
                      <w:sz w:val="24"/>
                      <w:szCs w:val="24"/>
                    </w:rPr>
                  </w:pPr>
                  <w:r w:rsidRPr="00A554DB">
                    <w:rPr>
                      <w:rFonts w:ascii="Adobe Garamond Pro Bold" w:hAnsi="Adobe Garamond Pro Bold" w:cs="Times New Roman"/>
                      <w:color w:val="000000" w:themeColor="text1"/>
                      <w:sz w:val="24"/>
                      <w:szCs w:val="24"/>
                    </w:rPr>
                    <w:t>Insulin merupakan leh sel beta kelenjar pankreas . Dalam keadaannormal, bila ada rangsangan pada sel beta, Insulin disintesis dan kemudia di sekresikan ke dalam darah sesuai dan kemudian disekresikan kedalam darah</w:t>
                  </w:r>
                </w:p>
                <w:p w:rsidR="00572688" w:rsidRDefault="00572688">
                  <w:pPr>
                    <w:rPr>
                      <w:rFonts w:ascii="Adobe Garamond Pro Bold" w:hAnsi="Adobe Garamond Pro Bold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A554DB" w:rsidRDefault="00A554DB">
                  <w:pPr>
                    <w:rPr>
                      <w:rFonts w:ascii="Adobe Garamond Pro Bold" w:hAnsi="Adobe Garamond Pro Bold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A554DB" w:rsidRDefault="00A554DB">
                  <w:pPr>
                    <w:rPr>
                      <w:rFonts w:ascii="Adobe Garamond Pro Bold" w:hAnsi="Adobe Garamond Pro Bold" w:cs="Times New Roman"/>
                      <w:color w:val="000000" w:themeColor="text1"/>
                      <w:sz w:val="24"/>
                      <w:szCs w:val="24"/>
                    </w:rPr>
                  </w:pPr>
                  <w:r w:rsidRPr="00A554DB">
                    <w:rPr>
                      <w:rFonts w:ascii="Adobe Garamond Pro Bold" w:hAnsi="Adobe Garamond Pro Bold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A554DB" w:rsidRDefault="00A554DB">
                  <w:pPr>
                    <w:rPr>
                      <w:rFonts w:ascii="Adobe Garamond Pro Bold" w:hAnsi="Adobe Garamond Pro Bold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A554DB" w:rsidRDefault="00A554DB">
                  <w:r>
                    <w:rPr>
                      <w:rFonts w:ascii="Adobe Garamond Pro Bold" w:hAnsi="Adobe Garamond Pro Bold" w:cs="Times New Roman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r w:rsidRPr="00A554DB">
                    <w:rPr>
                      <w:rFonts w:ascii="Adobe Garamond Pro Bold" w:hAnsi="Adobe Garamond Pro Bold" w:cs="Times New Roman"/>
                      <w:color w:val="000000" w:themeColor="text1"/>
                      <w:sz w:val="24"/>
                      <w:szCs w:val="24"/>
                    </w:rPr>
                    <w:t>sesuai kebutuhan tubuh untuk keperluan regulasi glukosa</w:t>
                  </w:r>
                  <w:r w:rsidRPr="009C7A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darah</w:t>
                  </w:r>
                </w:p>
              </w:txbxContent>
            </v:textbox>
          </v:roundrect>
        </w:pict>
      </w:r>
    </w:p>
    <w:p w:rsidR="00D41AA6" w:rsidRDefault="000908F9">
      <w:pPr>
        <w:rPr>
          <w:rFonts w:ascii="Broadway" w:hAnsi="Broadway"/>
          <w:color w:val="943634" w:themeColor="accent2" w:themeShade="BF"/>
        </w:rPr>
      </w:pPr>
      <w:r>
        <w:rPr>
          <w:rFonts w:ascii="Broadway" w:hAnsi="Broadway"/>
          <w:noProof/>
          <w:color w:val="943634" w:themeColor="accent2" w:themeShade="BF"/>
        </w:rPr>
        <w:pict>
          <v:rect id="_x0000_s1033" style="position:absolute;left:0;text-align:left;margin-left:16.85pt;margin-top:208.35pt;width:161.6pt;height:39.85pt;z-index:251663360;mso-position-horizontal-relative:text;mso-position-vertical-relative:text" fillcolor="white [3201]" strokecolor="#c0504d [3205]" strokeweight="5pt">
            <v:stroke linestyle="thickThin"/>
            <v:shadow color="#868686"/>
            <v:textbox style="mso-next-textbox:#_x0000_s1033">
              <w:txbxContent>
                <w:p w:rsidR="00572688" w:rsidRDefault="00572688" w:rsidP="00572688">
                  <w:pPr>
                    <w:jc w:val="center"/>
                    <w:rPr>
                      <w:rFonts w:ascii="Algerian" w:hAnsi="Algeri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lgerian" w:hAnsi="Algerian"/>
                      <w:color w:val="000000" w:themeColor="text1"/>
                      <w:sz w:val="28"/>
                      <w:szCs w:val="28"/>
                    </w:rPr>
                    <w:t>Tipe-tipe</w:t>
                  </w:r>
                  <w:r w:rsidRPr="00572688">
                    <w:rPr>
                      <w:rFonts w:ascii="Algerian" w:hAnsi="Algerian"/>
                      <w:color w:val="000000" w:themeColor="text1"/>
                      <w:sz w:val="28"/>
                      <w:szCs w:val="28"/>
                    </w:rPr>
                    <w:t xml:space="preserve"> INSULIN</w:t>
                  </w:r>
                </w:p>
                <w:p w:rsidR="007009FE" w:rsidRDefault="007009FE" w:rsidP="00572688">
                  <w:pPr>
                    <w:jc w:val="center"/>
                    <w:rPr>
                      <w:rFonts w:ascii="Algerian" w:hAnsi="Algerian"/>
                      <w:color w:val="000000" w:themeColor="text1"/>
                      <w:sz w:val="28"/>
                      <w:szCs w:val="28"/>
                    </w:rPr>
                  </w:pPr>
                </w:p>
                <w:p w:rsidR="00572688" w:rsidRPr="00572688" w:rsidRDefault="00572688" w:rsidP="00572688">
                  <w:pPr>
                    <w:jc w:val="center"/>
                    <w:rPr>
                      <w:rFonts w:ascii="Algerian" w:hAnsi="Algerian"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D41AA6">
        <w:rPr>
          <w:rFonts w:ascii="Broadway" w:hAnsi="Broadway"/>
          <w:noProof/>
          <w:color w:val="943634" w:themeColor="accent2" w:themeShade="BF"/>
        </w:rPr>
        <w:drawing>
          <wp:anchor distT="0" distB="0" distL="114300" distR="114300" simplePos="0" relativeHeight="251669504" behindDoc="0" locked="0" layoutInCell="1" allowOverlap="1" wp14:anchorId="274CD905" wp14:editId="4A2E5927">
            <wp:simplePos x="0" y="0"/>
            <wp:positionH relativeFrom="column">
              <wp:posOffset>3811996</wp:posOffset>
            </wp:positionH>
            <wp:positionV relativeFrom="paragraph">
              <wp:posOffset>2809875</wp:posOffset>
            </wp:positionV>
            <wp:extent cx="2130762" cy="2675106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62" cy="267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C45">
        <w:rPr>
          <w:rFonts w:ascii="Broadway" w:hAnsi="Broadway"/>
          <w:color w:val="943634" w:themeColor="accent2" w:themeShade="BF"/>
        </w:rPr>
        <w:br w:type="page"/>
      </w:r>
      <w:r w:rsidR="003C4D36">
        <w:rPr>
          <w:rFonts w:ascii="Broadway" w:hAnsi="Broadway"/>
          <w:noProof/>
          <w:color w:val="943634" w:themeColor="accent2" w:themeShade="BF"/>
        </w:rPr>
        <w:lastRenderedPageBreak/>
        <w:t xml:space="preserve"> </w:t>
      </w:r>
    </w:p>
    <w:p w:rsidR="00D41AA6" w:rsidRDefault="000908F9">
      <w:pPr>
        <w:rPr>
          <w:rFonts w:ascii="Broadway" w:hAnsi="Broadway"/>
          <w:color w:val="943634" w:themeColor="accent2" w:themeShade="BF"/>
        </w:rPr>
      </w:pPr>
      <w:r>
        <w:rPr>
          <w:rFonts w:ascii="Broadway" w:hAnsi="Broadway"/>
          <w:noProof/>
          <w:color w:val="943634" w:themeColor="accent2" w:themeShade="BF"/>
        </w:rPr>
        <w:pict>
          <v:oval id="_x0000_s1040" style="position:absolute;left:0;text-align:left;margin-left:12.15pt;margin-top:-17.9pt;width:199.15pt;height:67.35pt;z-index:251670528;mso-position-horizontal-relative:text;mso-position-vertical-relative:text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41AA6" w:rsidRPr="001D3A01" w:rsidRDefault="00D41AA6" w:rsidP="00D41AA6">
                  <w:pPr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  <w:r w:rsidRPr="001D3A01">
                    <w:rPr>
                      <w:rFonts w:ascii="Algerian" w:hAnsi="Algerian"/>
                      <w:sz w:val="28"/>
                      <w:szCs w:val="28"/>
                    </w:rPr>
                    <w:t>Indikasi insulin</w:t>
                  </w:r>
                </w:p>
              </w:txbxContent>
            </v:textbox>
          </v:oval>
        </w:pict>
      </w:r>
      <w:r>
        <w:rPr>
          <w:rFonts w:ascii="Broadway" w:hAnsi="Broadway"/>
          <w:noProof/>
          <w:color w:val="943634" w:themeColor="accent2" w:themeShade="BF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2" type="#_x0000_t109" style="position:absolute;left:0;text-align:left;margin-left:284.45pt;margin-top:-16.45pt;width:194pt;height:48pt;z-index:2516725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85EA6" w:rsidRPr="006166AB" w:rsidRDefault="00585EA6" w:rsidP="00585EA6">
                  <w:pPr>
                    <w:jc w:val="center"/>
                    <w:rPr>
                      <w:rFonts w:ascii="Adobe Garamond Pro Bold" w:hAnsi="Adobe Garamond Pro Bold"/>
                      <w:b/>
                      <w:sz w:val="24"/>
                      <w:szCs w:val="24"/>
                    </w:rPr>
                  </w:pPr>
                  <w:r w:rsidRPr="006166AB">
                    <w:rPr>
                      <w:rFonts w:ascii="Adobe Garamond Pro Bold" w:hAnsi="Adobe Garamond Pro Bold"/>
                      <w:b/>
                      <w:sz w:val="24"/>
                      <w:szCs w:val="24"/>
                    </w:rPr>
                    <w:t>KOMPLIKASI INSULIN</w:t>
                  </w:r>
                </w:p>
              </w:txbxContent>
            </v:textbox>
          </v:shape>
        </w:pict>
      </w:r>
      <w:r>
        <w:rPr>
          <w:rFonts w:ascii="Broadway" w:hAnsi="Broadway"/>
          <w:noProof/>
          <w:color w:val="943634" w:themeColor="accent2" w:themeShade="BF"/>
        </w:rPr>
        <w:pict>
          <v:rect id="_x0000_s1045" style="position:absolute;left:0;text-align:left;margin-left:534.6pt;margin-top:-12.55pt;width:227.85pt;height:522.35pt;z-index:25167462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A0775" w:rsidRDefault="00AA0775" w:rsidP="006166AB">
                  <w:pPr>
                    <w:pStyle w:val="ListParagraph"/>
                    <w:tabs>
                      <w:tab w:val="left" w:pos="1843"/>
                      <w:tab w:val="left" w:pos="2296"/>
                    </w:tabs>
                    <w:spacing w:line="48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c. </w:t>
                  </w:r>
                  <w:r w:rsidR="006166AB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Alergi insulin baik reaksi alergi setempat maupun reaksi alergi sismetik. Reaksi alergi setempay biasanya terjadi pada permulaaan pemberian terapi insulin 1-2 jam setalah pemberian.</w:t>
                  </w:r>
                </w:p>
                <w:p w:rsidR="00AA0775" w:rsidRPr="00F06242" w:rsidRDefault="006166AB" w:rsidP="006166AB">
                  <w:pPr>
                    <w:pStyle w:val="ListParagraph"/>
                    <w:tabs>
                      <w:tab w:val="left" w:pos="284"/>
                      <w:tab w:val="left" w:pos="1843"/>
                      <w:tab w:val="left" w:pos="2296"/>
                    </w:tabs>
                    <w:spacing w:line="48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d.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AA0775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Resisten insulin.merupakan keadaan dimna pasien membutuhkan insulin lebih dari 100 unit per hari, keadaan ini disebabkan antibody yang menangkap molekul insulin tidak aktif.</w:t>
                  </w:r>
                </w:p>
                <w:p w:rsidR="00AA0775" w:rsidRPr="00CB07E9" w:rsidRDefault="00AA0775" w:rsidP="00AA0775">
                  <w:pPr>
                    <w:pStyle w:val="ListParagraph"/>
                    <w:tabs>
                      <w:tab w:val="left" w:pos="1843"/>
                      <w:tab w:val="left" w:pos="2296"/>
                    </w:tabs>
                    <w:spacing w:line="480" w:lineRule="auto"/>
                    <w:ind w:left="1146" w:hanging="539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c.</w:t>
                  </w:r>
                  <w:r w:rsidRPr="00F062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A0775" w:rsidRPr="004B3DB7" w:rsidRDefault="00AA0775" w:rsidP="00AA0775">
                  <w:pPr>
                    <w:ind w:left="1146" w:hanging="5399"/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</w:pPr>
                </w:p>
                <w:p w:rsidR="00AA0775" w:rsidRDefault="00AA0775"/>
              </w:txbxContent>
            </v:textbox>
          </v:rect>
        </w:pict>
      </w:r>
    </w:p>
    <w:p w:rsidR="00FE1FDC" w:rsidRPr="00A554DB" w:rsidRDefault="000908F9" w:rsidP="00A554DB">
      <w:pPr>
        <w:rPr>
          <w:rFonts w:ascii="Broadway" w:hAnsi="Broadway"/>
          <w:color w:val="943634" w:themeColor="accent2" w:themeShade="BF"/>
        </w:rPr>
      </w:pPr>
      <w:r>
        <w:rPr>
          <w:rFonts w:ascii="Broadway" w:hAnsi="Broadway"/>
          <w:noProof/>
          <w:color w:val="943634" w:themeColor="accent2" w:themeShade="BF"/>
        </w:rPr>
        <w:pict>
          <v:roundrect id="_x0000_s1041" style="position:absolute;left:0;text-align:left;margin-left:27.5pt;margin-top:44.6pt;width:166.95pt;height:431.25pt;z-index:251671552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3C4D36" w:rsidRDefault="003C4D36" w:rsidP="006166AB">
                  <w:pPr>
                    <w:pStyle w:val="ListParagraph"/>
                    <w:numPr>
                      <w:ilvl w:val="0"/>
                      <w:numId w:val="5"/>
                    </w:numPr>
                    <w:spacing w:line="480" w:lineRule="auto"/>
                    <w:ind w:left="426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Semua orang dengan DM tipe 1 memerlukan insulin eksogen karena produksi insulin oleh sel beta tidak ada atau hampir tidak ada</w:t>
                  </w:r>
                </w:p>
                <w:p w:rsidR="003C4D36" w:rsidRPr="00CB07E9" w:rsidRDefault="003C4D36" w:rsidP="006166AB">
                  <w:pPr>
                    <w:pStyle w:val="ListParagraph"/>
                    <w:numPr>
                      <w:ilvl w:val="0"/>
                      <w:numId w:val="5"/>
                    </w:numPr>
                    <w:spacing w:line="480" w:lineRule="auto"/>
                    <w:ind w:left="426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7A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 DM tipe 2 tertentu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akan membutuhkan insulin bila </w:t>
                  </w:r>
                </w:p>
                <w:p w:rsidR="003C4D36" w:rsidRPr="00CB07E9" w:rsidRDefault="00585EA6" w:rsidP="006166AB">
                  <w:pPr>
                    <w:pStyle w:val="ListParagraph"/>
                    <w:numPr>
                      <w:ilvl w:val="0"/>
                      <w:numId w:val="5"/>
                    </w:numPr>
                    <w:spacing w:line="480" w:lineRule="auto"/>
                    <w:ind w:left="426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DM </w:t>
                  </w:r>
                  <w:r w:rsidR="003C4D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gastastional (</w:t>
                  </w:r>
                  <w:r w:rsidR="003C4D36" w:rsidRPr="00CB07E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diabetes </w:t>
                  </w:r>
                  <w:r w:rsidR="003C4D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yang terjadi selama kehamilan)</w:t>
                  </w:r>
                </w:p>
                <w:p w:rsidR="003C4D36" w:rsidRPr="00CB07E9" w:rsidRDefault="003C4D36" w:rsidP="006166AB">
                  <w:pPr>
                    <w:pStyle w:val="ListParagraph"/>
                    <w:numPr>
                      <w:ilvl w:val="0"/>
                      <w:numId w:val="5"/>
                    </w:numPr>
                    <w:spacing w:line="480" w:lineRule="auto"/>
                    <w:ind w:left="426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07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Ketoasidosis diabetik</w:t>
                  </w:r>
                </w:p>
                <w:p w:rsidR="003C4D36" w:rsidRDefault="003C4D36" w:rsidP="006166AB">
                  <w:pPr>
                    <w:pStyle w:val="ListParagraph"/>
                    <w:numPr>
                      <w:ilvl w:val="0"/>
                      <w:numId w:val="5"/>
                    </w:numPr>
                    <w:spacing w:line="480" w:lineRule="auto"/>
                    <w:ind w:left="426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Pengobatan  sindromaa hiperglikemi hiperosmolar non-ketotik</w:t>
                  </w:r>
                </w:p>
                <w:p w:rsidR="003C4D36" w:rsidRPr="00CB07E9" w:rsidRDefault="003C4D36" w:rsidP="003C4D36">
                  <w:pPr>
                    <w:pStyle w:val="ListParagraph"/>
                    <w:numPr>
                      <w:ilvl w:val="0"/>
                      <w:numId w:val="3"/>
                    </w:numPr>
                    <w:spacing w:line="480" w:lineRule="auto"/>
                    <w:ind w:left="151" w:hanging="647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e. </w:t>
                  </w:r>
                  <w:r w:rsidRPr="00CB07E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DM yang mendapat nutrisi parenteral atau yang memerlukan suplemen tinggi kalori, </w:t>
                  </w:r>
                </w:p>
                <w:p w:rsidR="003C4D36" w:rsidRDefault="003C4D36"/>
              </w:txbxContent>
            </v:textbox>
          </v:roundrect>
        </w:pict>
      </w:r>
      <w:r>
        <w:rPr>
          <w:rFonts w:ascii="Broadway" w:hAnsi="Broadway"/>
          <w:noProof/>
          <w:color w:val="943634" w:themeColor="accent2" w:themeShade="BF"/>
        </w:rPr>
        <w:pict>
          <v:rect id="_x0000_s1043" style="position:absolute;left:0;text-align:left;margin-left:284.45pt;margin-top:44.55pt;width:194pt;height:447.3pt;z-index:2516736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585EA6" w:rsidRDefault="00585EA6" w:rsidP="00585EA6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left" w:pos="426"/>
                      <w:tab w:val="left" w:pos="2410"/>
                    </w:tabs>
                    <w:spacing w:line="480" w:lineRule="auto"/>
                    <w:ind w:left="142" w:hanging="14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Hipoglikemia</w:t>
                  </w:r>
                </w:p>
                <w:p w:rsidR="00585EA6" w:rsidRDefault="006166AB" w:rsidP="006166AB">
                  <w:pPr>
                    <w:tabs>
                      <w:tab w:val="left" w:pos="1843"/>
                      <w:tab w:val="left" w:pos="2296"/>
                    </w:tabs>
                    <w:spacing w:line="480" w:lineRule="auto"/>
                    <w:ind w:left="426" w:hanging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</w:r>
                  <w:r w:rsidR="00585E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Terjadi apabila kadar glukosa darah dibawah 60 mg/100 ml, karena kelebihan dosis insulin atau terlambat makan sementara</w:t>
                  </w:r>
                  <w:r w:rsidR="00DE38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pasien sudah diberikan insulin</w:t>
                  </w:r>
                  <w:r w:rsidR="00585E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aktivitas yang berlebihan</w:t>
                  </w:r>
                </w:p>
                <w:p w:rsidR="00585EA6" w:rsidRPr="00F06242" w:rsidRDefault="00585EA6" w:rsidP="00585EA6">
                  <w:pPr>
                    <w:tabs>
                      <w:tab w:val="left" w:pos="1560"/>
                      <w:tab w:val="left" w:pos="2324"/>
                      <w:tab w:val="left" w:pos="2410"/>
                    </w:tabs>
                    <w:spacing w:line="48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6242">
                    <w:rPr>
                      <w:rFonts w:ascii="Times New Roman" w:hAnsi="Times New Roman" w:cs="Times New Roman"/>
                      <w:sz w:val="28"/>
                      <w:szCs w:val="28"/>
                    </w:rPr>
                    <w:t>b.</w:t>
                  </w:r>
                  <w:r w:rsidRPr="00F062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166AB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 </w:t>
                  </w:r>
                  <w:r w:rsidRPr="00F062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Hipertropi atau atropi jaringan </w:t>
                  </w:r>
                </w:p>
                <w:p w:rsidR="00585EA6" w:rsidRDefault="006166AB" w:rsidP="006166AB">
                  <w:pPr>
                    <w:pStyle w:val="ListParagraph"/>
                    <w:tabs>
                      <w:tab w:val="left" w:pos="1843"/>
                      <w:tab w:val="left" w:pos="2296"/>
                    </w:tabs>
                    <w:spacing w:line="480" w:lineRule="auto"/>
                    <w:ind w:left="426" w:hanging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</w:r>
                  <w:r w:rsidR="00585E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Hipertropi jaringan meliputi penebalan dari jaringan subkutan pada tempat injeksi .Jaringan atropi terjadi dengan hilangnya lemak pada are injeksi</w:t>
                  </w:r>
                </w:p>
                <w:p w:rsidR="00585EA6" w:rsidRPr="00CB07E9" w:rsidRDefault="00585EA6" w:rsidP="00585EA6">
                  <w:pPr>
                    <w:pStyle w:val="ListParagraph"/>
                    <w:tabs>
                      <w:tab w:val="left" w:pos="1843"/>
                      <w:tab w:val="left" w:pos="2296"/>
                    </w:tabs>
                    <w:spacing w:line="480" w:lineRule="auto"/>
                    <w:ind w:left="1146" w:hanging="539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c.</w:t>
                  </w:r>
                  <w:r w:rsidRPr="00F062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85EA6" w:rsidRPr="004B3DB7" w:rsidRDefault="00585EA6" w:rsidP="00585EA6">
                  <w:pPr>
                    <w:ind w:left="1146" w:hanging="5399"/>
                    <w:rPr>
                      <w:rFonts w:ascii="Times New Roman" w:hAnsi="Times New Roman" w:cs="Times New Roman"/>
                      <w:b/>
                      <w:color w:val="4F81BD" w:themeColor="accent1"/>
                      <w:sz w:val="24"/>
                      <w:szCs w:val="24"/>
                    </w:rPr>
                  </w:pPr>
                </w:p>
                <w:p w:rsidR="00585EA6" w:rsidRDefault="00585EA6"/>
              </w:txbxContent>
            </v:textbox>
          </v:rect>
        </w:pict>
      </w:r>
    </w:p>
    <w:sectPr w:rsidR="00FE1FDC" w:rsidRPr="00A554DB" w:rsidSect="004A5634">
      <w:pgSz w:w="16840" w:h="11907" w:orient="landscape" w:code="9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45248"/>
    <w:multiLevelType w:val="hybridMultilevel"/>
    <w:tmpl w:val="9BCA2388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3F61D68"/>
    <w:multiLevelType w:val="hybridMultilevel"/>
    <w:tmpl w:val="AAF6425C"/>
    <w:lvl w:ilvl="0" w:tplc="04210019">
      <w:start w:val="1"/>
      <w:numFmt w:val="lowerLetter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BBC5946"/>
    <w:multiLevelType w:val="hybridMultilevel"/>
    <w:tmpl w:val="43E04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229F5"/>
    <w:multiLevelType w:val="hybridMultilevel"/>
    <w:tmpl w:val="AEA2FD0A"/>
    <w:lvl w:ilvl="0" w:tplc="04090019">
      <w:start w:val="1"/>
      <w:numFmt w:val="lowerLetter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7ED6231"/>
    <w:multiLevelType w:val="hybridMultilevel"/>
    <w:tmpl w:val="60C49312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E3FEE"/>
    <w:rsid w:val="00021025"/>
    <w:rsid w:val="000908F9"/>
    <w:rsid w:val="00125FF2"/>
    <w:rsid w:val="001D3A01"/>
    <w:rsid w:val="002E7864"/>
    <w:rsid w:val="0039032A"/>
    <w:rsid w:val="003C4D36"/>
    <w:rsid w:val="003E3FEE"/>
    <w:rsid w:val="004A5634"/>
    <w:rsid w:val="00572688"/>
    <w:rsid w:val="00585EA6"/>
    <w:rsid w:val="005B69AC"/>
    <w:rsid w:val="005C5212"/>
    <w:rsid w:val="006138AE"/>
    <w:rsid w:val="006166AB"/>
    <w:rsid w:val="007009FE"/>
    <w:rsid w:val="007B5544"/>
    <w:rsid w:val="008839DB"/>
    <w:rsid w:val="008D1BDF"/>
    <w:rsid w:val="00A554DB"/>
    <w:rsid w:val="00AA0775"/>
    <w:rsid w:val="00AA1C95"/>
    <w:rsid w:val="00B00DEE"/>
    <w:rsid w:val="00C83E3F"/>
    <w:rsid w:val="00D23989"/>
    <w:rsid w:val="00D41AA6"/>
    <w:rsid w:val="00D53C45"/>
    <w:rsid w:val="00DE3809"/>
    <w:rsid w:val="00E46128"/>
    <w:rsid w:val="00F51AA2"/>
    <w:rsid w:val="00FE1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4B576F95"/>
  <w15:docId w15:val="{1C545FEC-6B17-41E3-926B-3DB1AB27A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E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839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3C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C45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qFormat/>
    <w:rsid w:val="003C4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F3990-21B6-4534-B54A-C55700300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14</cp:revision>
  <cp:lastPrinted>2021-05-28T06:52:00Z</cp:lastPrinted>
  <dcterms:created xsi:type="dcterms:W3CDTF">2019-04-26T08:18:00Z</dcterms:created>
  <dcterms:modified xsi:type="dcterms:W3CDTF">2021-06-02T04:39:00Z</dcterms:modified>
</cp:coreProperties>
</file>