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A2DD" w14:textId="77777777" w:rsidR="00B07BCB" w:rsidRPr="00B07BCB" w:rsidRDefault="00B07BCB" w:rsidP="00B07BCB">
      <w:pPr>
        <w:spacing w:line="480" w:lineRule="auto"/>
        <w:jc w:val="center"/>
        <w:rPr>
          <w:b/>
          <w:bCs/>
        </w:rPr>
      </w:pPr>
      <w:bookmarkStart w:id="0" w:name="_Toc200882655"/>
      <w:r w:rsidRPr="00B07BCB">
        <w:rPr>
          <w:b/>
          <w:bCs/>
        </w:rPr>
        <w:t xml:space="preserve">Daftar </w:t>
      </w:r>
      <w:proofErr w:type="spellStart"/>
      <w:r w:rsidRPr="00B07BCB">
        <w:rPr>
          <w:b/>
          <w:bCs/>
        </w:rPr>
        <w:t>Referensi</w:t>
      </w:r>
      <w:bookmarkEnd w:id="0"/>
      <w:proofErr w:type="spellEnd"/>
    </w:p>
    <w:p w14:paraId="1CBDDD4A" w14:textId="77777777" w:rsidR="00B07BCB" w:rsidRDefault="00B07BCB" w:rsidP="00B07BCB">
      <w:pPr>
        <w:pStyle w:val="BodyText"/>
        <w:spacing w:line="240" w:lineRule="auto"/>
        <w:ind w:right="21" w:firstLine="0"/>
        <w:jc w:val="center"/>
        <w:rPr>
          <w:b/>
        </w:rPr>
      </w:pPr>
    </w:p>
    <w:p w14:paraId="3ADF3407" w14:textId="77777777" w:rsidR="00B07BCB" w:rsidRDefault="00B07BCB" w:rsidP="00B07BCB">
      <w:pPr>
        <w:spacing w:line="240" w:lineRule="auto"/>
        <w:ind w:left="450" w:right="21" w:hanging="480"/>
      </w:pPr>
      <w:r>
        <w:t xml:space="preserve">Al Rajab Muhammad, &amp; </w:t>
      </w:r>
      <w:proofErr w:type="spellStart"/>
      <w:r>
        <w:t>Andilah</w:t>
      </w:r>
      <w:proofErr w:type="spellEnd"/>
      <w:r>
        <w:t xml:space="preserve"> Sultan. (2023). </w:t>
      </w:r>
      <w:proofErr w:type="spellStart"/>
      <w:r>
        <w:rPr>
          <w:i/>
        </w:rPr>
        <w:t>Pengaruh</w:t>
      </w:r>
      <w:proofErr w:type="spellEnd"/>
      <w:r>
        <w:rPr>
          <w:i/>
        </w:rPr>
        <w:t xml:space="preserve"> Mutu Pelayanan Terhadap Tingkat </w:t>
      </w:r>
      <w:proofErr w:type="spellStart"/>
      <w:r>
        <w:rPr>
          <w:i/>
        </w:rPr>
        <w:t>Kepuasan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Pasien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Rawat Jalan</w:t>
      </w:r>
      <w:r>
        <w:t>.</w:t>
      </w:r>
    </w:p>
    <w:p w14:paraId="1FDBC9B6" w14:textId="77777777" w:rsidR="00B07BCB" w:rsidRDefault="00B07BCB" w:rsidP="00B07BCB">
      <w:pPr>
        <w:spacing w:before="1" w:line="240" w:lineRule="auto"/>
        <w:ind w:left="450" w:right="21" w:hanging="480"/>
      </w:pPr>
      <w:r>
        <w:t>Angelina,</w:t>
      </w:r>
      <w:r>
        <w:rPr>
          <w:spacing w:val="-15"/>
        </w:rPr>
        <w:t xml:space="preserve"> </w:t>
      </w:r>
      <w:r>
        <w:t>L.</w:t>
      </w:r>
      <w:r>
        <w:rPr>
          <w:spacing w:val="-15"/>
        </w:rPr>
        <w:t xml:space="preserve"> </w:t>
      </w:r>
      <w:r>
        <w:t>W.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F.</w:t>
      </w:r>
      <w:r>
        <w:rPr>
          <w:spacing w:val="-15"/>
        </w:rPr>
        <w:t xml:space="preserve"> </w:t>
      </w:r>
      <w:r>
        <w:t>(2024).</w:t>
      </w:r>
      <w:r>
        <w:rPr>
          <w:spacing w:val="-15"/>
        </w:rPr>
        <w:t xml:space="preserve"> </w:t>
      </w:r>
      <w:r>
        <w:rPr>
          <w:i/>
        </w:rPr>
        <w:t>Tingkat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Kepuasan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Pasien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BPJS</w:t>
      </w:r>
      <w:r>
        <w:rPr>
          <w:i/>
          <w:spacing w:val="-15"/>
        </w:rPr>
        <w:t xml:space="preserve"> </w:t>
      </w:r>
      <w:proofErr w:type="gramStart"/>
      <w:r>
        <w:rPr>
          <w:i/>
        </w:rPr>
        <w:t>Di</w:t>
      </w:r>
      <w:proofErr w:type="gramEnd"/>
      <w:r>
        <w:rPr>
          <w:i/>
          <w:spacing w:val="-13"/>
        </w:rPr>
        <w:t xml:space="preserve"> </w:t>
      </w:r>
      <w:proofErr w:type="spellStart"/>
      <w:r>
        <w:rPr>
          <w:i/>
        </w:rPr>
        <w:t>Tempat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Pendaftaran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Pasien</w:t>
      </w:r>
      <w:proofErr w:type="spellEnd"/>
      <w:r>
        <w:rPr>
          <w:i/>
        </w:rPr>
        <w:t xml:space="preserve"> Rawat Jalan Di Rumah Sakit Hermina </w:t>
      </w:r>
      <w:proofErr w:type="spellStart"/>
      <w:r>
        <w:rPr>
          <w:i/>
        </w:rPr>
        <w:t>Bitung</w:t>
      </w:r>
      <w:proofErr w:type="spellEnd"/>
      <w:r>
        <w:rPr>
          <w:i/>
        </w:rPr>
        <w:t xml:space="preserve"> </w:t>
      </w:r>
      <w:proofErr w:type="spellStart"/>
      <w:r>
        <w:rPr>
          <w:i/>
          <w:spacing w:val="-2"/>
        </w:rPr>
        <w:t>KabupatenTanggerang</w:t>
      </w:r>
      <w:proofErr w:type="spellEnd"/>
      <w:r>
        <w:rPr>
          <w:spacing w:val="-2"/>
        </w:rPr>
        <w:t>.</w:t>
      </w:r>
    </w:p>
    <w:p w14:paraId="4DD60470" w14:textId="77777777" w:rsidR="00B07BCB" w:rsidRDefault="00B07BCB" w:rsidP="00B07BCB">
      <w:pPr>
        <w:spacing w:line="240" w:lineRule="auto"/>
        <w:ind w:left="450" w:right="21" w:hanging="480"/>
      </w:pPr>
      <w:r>
        <w:t xml:space="preserve">Asli, P., Utami, L. W., </w:t>
      </w:r>
      <w:proofErr w:type="spellStart"/>
      <w:r>
        <w:t>Purwaningsih</w:t>
      </w:r>
      <w:proofErr w:type="spellEnd"/>
      <w:r>
        <w:t xml:space="preserve">, P., </w:t>
      </w:r>
      <w:proofErr w:type="spellStart"/>
      <w:r>
        <w:t>Ni’mah</w:t>
      </w:r>
      <w:proofErr w:type="spellEnd"/>
      <w:r>
        <w:t xml:space="preserve">, L., &amp; </w:t>
      </w:r>
      <w:proofErr w:type="spellStart"/>
      <w:r>
        <w:t>Keperawatan</w:t>
      </w:r>
      <w:proofErr w:type="spellEnd"/>
      <w:r>
        <w:t>, F. (n.d.).</w:t>
      </w:r>
      <w:r>
        <w:rPr>
          <w:spacing w:val="80"/>
        </w:rPr>
        <w:t xml:space="preserve"> </w:t>
      </w:r>
      <w:r>
        <w:rPr>
          <w:i/>
          <w:spacing w:val="-2"/>
        </w:rPr>
        <w:t>Faktor</w:t>
      </w:r>
      <w:r>
        <w:rPr>
          <w:i/>
        </w:rPr>
        <w:tab/>
      </w:r>
      <w:r>
        <w:rPr>
          <w:i/>
          <w:spacing w:val="-4"/>
        </w:rPr>
        <w:t>yang</w:t>
      </w:r>
      <w:r>
        <w:rPr>
          <w:i/>
        </w:rPr>
        <w:tab/>
      </w:r>
      <w:proofErr w:type="spellStart"/>
      <w:r>
        <w:rPr>
          <w:i/>
          <w:spacing w:val="-2"/>
        </w:rPr>
        <w:t>Mempengaruhi</w:t>
      </w:r>
      <w:proofErr w:type="spellEnd"/>
      <w:r>
        <w:rPr>
          <w:i/>
        </w:rPr>
        <w:tab/>
      </w:r>
      <w:proofErr w:type="spellStart"/>
      <w:r>
        <w:rPr>
          <w:i/>
        </w:rPr>
        <w:t>Penilaian</w:t>
      </w:r>
      <w:proofErr w:type="spellEnd"/>
      <w:r>
        <w:rPr>
          <w:i/>
          <w:spacing w:val="80"/>
        </w:rPr>
        <w:t xml:space="preserve"> </w:t>
      </w:r>
      <w:r>
        <w:rPr>
          <w:i/>
        </w:rPr>
        <w:t>Terhadap</w:t>
      </w:r>
      <w:r>
        <w:rPr>
          <w:i/>
        </w:rPr>
        <w:tab/>
      </w:r>
      <w:proofErr w:type="spellStart"/>
      <w:r>
        <w:rPr>
          <w:i/>
          <w:spacing w:val="-2"/>
        </w:rPr>
        <w:t>Penurunan</w:t>
      </w:r>
      <w:proofErr w:type="spellEnd"/>
      <w:r>
        <w:rPr>
          <w:i/>
        </w:rPr>
        <w:tab/>
      </w:r>
      <w:r>
        <w:rPr>
          <w:i/>
          <w:spacing w:val="-2"/>
        </w:rPr>
        <w:t xml:space="preserve">Tingkat </w:t>
      </w:r>
      <w:proofErr w:type="spellStart"/>
      <w:r>
        <w:rPr>
          <w:i/>
        </w:rPr>
        <w:t>Kunjungan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Pasien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Instalansi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Rawat</w:t>
      </w:r>
      <w:r>
        <w:rPr>
          <w:i/>
          <w:spacing w:val="40"/>
        </w:rPr>
        <w:t xml:space="preserve"> </w:t>
      </w:r>
      <w:r>
        <w:rPr>
          <w:i/>
        </w:rPr>
        <w:t>Jalan</w:t>
      </w:r>
      <w:r>
        <w:rPr>
          <w:i/>
          <w:spacing w:val="40"/>
        </w:rPr>
        <w:t xml:space="preserve"> </w:t>
      </w:r>
      <w:r>
        <w:rPr>
          <w:i/>
        </w:rPr>
        <w:t>(Factors</w:t>
      </w:r>
      <w:r>
        <w:rPr>
          <w:i/>
          <w:spacing w:val="40"/>
        </w:rPr>
        <w:t xml:space="preserve"> </w:t>
      </w:r>
      <w:r>
        <w:rPr>
          <w:i/>
        </w:rPr>
        <w:t>that</w:t>
      </w:r>
      <w:r>
        <w:rPr>
          <w:i/>
          <w:spacing w:val="40"/>
        </w:rPr>
        <w:t xml:space="preserve"> </w:t>
      </w:r>
      <w:r>
        <w:rPr>
          <w:i/>
        </w:rPr>
        <w:t>Influence</w:t>
      </w:r>
      <w:r>
        <w:rPr>
          <w:i/>
          <w:spacing w:val="40"/>
        </w:rPr>
        <w:t xml:space="preserve"> </w:t>
      </w:r>
      <w:r>
        <w:rPr>
          <w:i/>
        </w:rPr>
        <w:t xml:space="preserve">the </w:t>
      </w:r>
      <w:proofErr w:type="spellStart"/>
      <w:r>
        <w:rPr>
          <w:i/>
        </w:rPr>
        <w:t>Assesment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Level</w:t>
      </w:r>
      <w:r>
        <w:rPr>
          <w:i/>
          <w:spacing w:val="-3"/>
        </w:rPr>
        <w:t xml:space="preserve"> </w:t>
      </w:r>
      <w:r>
        <w:rPr>
          <w:i/>
        </w:rPr>
        <w:t>of Patient</w:t>
      </w:r>
      <w:r>
        <w:rPr>
          <w:i/>
          <w:spacing w:val="-3"/>
        </w:rPr>
        <w:t xml:space="preserve"> </w:t>
      </w:r>
      <w:r>
        <w:rPr>
          <w:i/>
        </w:rPr>
        <w:t>Visits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Outpatient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Installantions</w:t>
      </w:r>
      <w:proofErr w:type="spellEnd"/>
      <w:r>
        <w:rPr>
          <w:i/>
        </w:rPr>
        <w:t>)</w:t>
      </w:r>
      <w:r>
        <w:t>.</w:t>
      </w:r>
      <w:r>
        <w:rPr>
          <w:spacing w:val="-3"/>
        </w:rPr>
        <w:t xml:space="preserve"> </w:t>
      </w:r>
      <w:hyperlink r:id="rId4">
        <w:r>
          <w:t>http://e-</w:t>
        </w:r>
      </w:hyperlink>
      <w:r>
        <w:t xml:space="preserve"> </w:t>
      </w:r>
      <w:r>
        <w:rPr>
          <w:spacing w:val="-2"/>
        </w:rPr>
        <w:t>journal.unair.ac.id/FMNJ|69</w:t>
      </w:r>
      <w:proofErr w:type="gramStart"/>
      <w:r>
        <w:rPr>
          <w:spacing w:val="-2"/>
        </w:rPr>
        <w:t>JournalHomepage:https://e-</w:t>
      </w:r>
      <w:proofErr w:type="gramEnd"/>
      <w:r>
        <w:rPr>
          <w:spacing w:val="-2"/>
        </w:rPr>
        <w:t xml:space="preserve"> journal.unair.ac.id/PMNJ/index</w:t>
      </w:r>
    </w:p>
    <w:p w14:paraId="267514CE" w14:textId="77777777" w:rsidR="00B07BCB" w:rsidRDefault="00B07BCB" w:rsidP="00B07BCB">
      <w:pPr>
        <w:pStyle w:val="BodyText"/>
        <w:spacing w:line="240" w:lineRule="auto"/>
        <w:ind w:left="450" w:right="21" w:hanging="480"/>
        <w:jc w:val="center"/>
      </w:pPr>
      <w:r>
        <w:t>Deharja,</w:t>
      </w:r>
      <w:r>
        <w:rPr>
          <w:spacing w:val="-9"/>
        </w:rPr>
        <w:t xml:space="preserve"> </w:t>
      </w:r>
      <w:r>
        <w:t>A.,</w:t>
      </w:r>
      <w:r>
        <w:rPr>
          <w:spacing w:val="-11"/>
        </w:rPr>
        <w:t xml:space="preserve"> </w:t>
      </w:r>
      <w:r>
        <w:t>Putri,</w:t>
      </w:r>
      <w:r>
        <w:rPr>
          <w:spacing w:val="-8"/>
        </w:rPr>
        <w:t xml:space="preserve"> </w:t>
      </w:r>
      <w:r>
        <w:t>F.,</w:t>
      </w:r>
      <w:r>
        <w:rPr>
          <w:spacing w:val="-8"/>
        </w:rPr>
        <w:t xml:space="preserve"> </w:t>
      </w:r>
      <w:r>
        <w:t>Oktaviotika,</w:t>
      </w:r>
      <w:r>
        <w:rPr>
          <w:spacing w:val="-11"/>
        </w:rPr>
        <w:t xml:space="preserve"> </w:t>
      </w:r>
      <w:r>
        <w:t>L.,</w:t>
      </w:r>
      <w:r>
        <w:rPr>
          <w:spacing w:val="-9"/>
        </w:rPr>
        <w:t xml:space="preserve"> </w:t>
      </w:r>
      <w:r>
        <w:t>Ikawangi,</w:t>
      </w:r>
      <w:r>
        <w:rPr>
          <w:spacing w:val="-8"/>
        </w:rPr>
        <w:t xml:space="preserve"> </w:t>
      </w:r>
      <w:r>
        <w:t>N.,</w:t>
      </w:r>
      <w:r>
        <w:rPr>
          <w:spacing w:val="-11"/>
        </w:rPr>
        <w:t xml:space="preserve"> </w:t>
      </w:r>
      <w:r>
        <w:t>Kesehatan,</w:t>
      </w:r>
      <w:r>
        <w:rPr>
          <w:spacing w:val="-11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Jember,</w:t>
      </w:r>
      <w:r>
        <w:rPr>
          <w:spacing w:val="-11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N. (2019).</w:t>
      </w:r>
      <w:r>
        <w:rPr>
          <w:spacing w:val="-14"/>
        </w:rPr>
        <w:t xml:space="preserve"> </w:t>
      </w:r>
      <w:r>
        <w:t>Analisis</w:t>
      </w:r>
      <w:r>
        <w:rPr>
          <w:spacing w:val="-13"/>
        </w:rPr>
        <w:t xml:space="preserve"> </w:t>
      </w:r>
      <w:r>
        <w:t>Kepuasan</w:t>
      </w:r>
      <w:r>
        <w:rPr>
          <w:spacing w:val="-14"/>
        </w:rPr>
        <w:t xml:space="preserve"> </w:t>
      </w:r>
      <w:r>
        <w:t>Pasien</w:t>
      </w:r>
      <w:r>
        <w:rPr>
          <w:spacing w:val="-14"/>
        </w:rPr>
        <w:t xml:space="preserve"> </w:t>
      </w:r>
      <w:r>
        <w:t>Bpjs</w:t>
      </w:r>
      <w:r>
        <w:rPr>
          <w:spacing w:val="-13"/>
        </w:rPr>
        <w:t xml:space="preserve"> </w:t>
      </w:r>
      <w:r>
        <w:t>Rawat</w:t>
      </w:r>
      <w:r>
        <w:rPr>
          <w:spacing w:val="-14"/>
        </w:rPr>
        <w:t xml:space="preserve"> </w:t>
      </w:r>
      <w:r>
        <w:t>Jalan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Metode</w:t>
      </w:r>
      <w:r>
        <w:rPr>
          <w:spacing w:val="-14"/>
        </w:rPr>
        <w:t xml:space="preserve"> </w:t>
      </w:r>
      <w:r>
        <w:t xml:space="preserve">Servqual, CSI dan IPA di Klinik Dr. M. Suherman. </w:t>
      </w:r>
      <w:r>
        <w:rPr>
          <w:i/>
        </w:rPr>
        <w:t>Jurnal Kesehatan</w:t>
      </w:r>
      <w:r>
        <w:t xml:space="preserve">, </w:t>
      </w:r>
      <w:r>
        <w:rPr>
          <w:i/>
        </w:rPr>
        <w:t>5</w:t>
      </w:r>
      <w:r>
        <w:t>(2), 106.</w:t>
      </w:r>
    </w:p>
    <w:p w14:paraId="74ABEDB0" w14:textId="77777777" w:rsidR="00B07BCB" w:rsidRDefault="00B07BCB" w:rsidP="00B07BCB">
      <w:pPr>
        <w:pStyle w:val="BodyText"/>
        <w:spacing w:line="240" w:lineRule="auto"/>
        <w:ind w:left="450" w:right="21" w:hanging="480"/>
      </w:pPr>
      <w:r>
        <w:t>Fransiska More, Y., A Littik, S. K., Masrida Sinaga Fakultas Kesehatan Masyarakat, dan, &amp; Nusa Cendana, U. (2023). Gambaran Kepuasan Pasien Rawat</w:t>
      </w:r>
      <w:r>
        <w:rPr>
          <w:spacing w:val="-8"/>
        </w:rPr>
        <w:t xml:space="preserve"> </w:t>
      </w:r>
      <w:r>
        <w:t>Jalan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RSUD</w:t>
      </w:r>
      <w:r>
        <w:rPr>
          <w:spacing w:val="-9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T.C</w:t>
      </w:r>
      <w:r>
        <w:rPr>
          <w:spacing w:val="-8"/>
        </w:rPr>
        <w:t xml:space="preserve"> </w:t>
      </w:r>
      <w:r>
        <w:t>Hillers</w:t>
      </w:r>
      <w:r>
        <w:rPr>
          <w:spacing w:val="-9"/>
        </w:rPr>
        <w:t xml:space="preserve"> </w:t>
      </w:r>
      <w:r>
        <w:t>Maumere</w:t>
      </w:r>
      <w:r>
        <w:rPr>
          <w:spacing w:val="-9"/>
        </w:rPr>
        <w:t xml:space="preserve"> </w:t>
      </w:r>
      <w:r>
        <w:t>Kabupaten</w:t>
      </w:r>
      <w:r>
        <w:rPr>
          <w:spacing w:val="-9"/>
        </w:rPr>
        <w:t xml:space="preserve"> </w:t>
      </w:r>
      <w:r>
        <w:t>SIKKA.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 xml:space="preserve">Jurnal Untuk Masyarakat Sehat (JUKMAS) e-ISSN </w:t>
      </w:r>
      <w:r>
        <w:t xml:space="preserve">(Vol. 7, Issue 2). </w:t>
      </w:r>
      <w:r>
        <w:fldChar w:fldCharType="begin"/>
      </w:r>
      <w:r>
        <w:instrText>HYPERLINK "http://ejournal.urindo.ac.id/index.php/jukmas" \h</w:instrText>
      </w:r>
      <w:r>
        <w:fldChar w:fldCharType="separate"/>
      </w:r>
      <w:r>
        <w:rPr>
          <w:spacing w:val="-2"/>
        </w:rPr>
        <w:t>http://ejournal.urindo.ac.id/index.php/jukmas</w:t>
      </w:r>
      <w:r>
        <w:fldChar w:fldCharType="end"/>
      </w:r>
    </w:p>
    <w:p w14:paraId="02CA6464" w14:textId="77777777" w:rsidR="00B07BCB" w:rsidRDefault="00B07BCB" w:rsidP="00B07BCB">
      <w:pPr>
        <w:spacing w:before="1" w:line="240" w:lineRule="auto"/>
        <w:ind w:left="450" w:right="21" w:hanging="480"/>
      </w:pPr>
      <w:r>
        <w:t>Gunawan,</w:t>
      </w:r>
      <w:r>
        <w:rPr>
          <w:spacing w:val="-6"/>
        </w:rPr>
        <w:t xml:space="preserve"> </w:t>
      </w:r>
      <w:r>
        <w:t>A.,</w:t>
      </w:r>
      <w:r>
        <w:rPr>
          <w:spacing w:val="-9"/>
        </w:rPr>
        <w:t xml:space="preserve"> </w:t>
      </w:r>
      <w:r>
        <w:t>Wahyuni,</w:t>
      </w:r>
      <w:r>
        <w:rPr>
          <w:spacing w:val="-5"/>
        </w:rPr>
        <w:t xml:space="preserve"> </w:t>
      </w:r>
      <w:r>
        <w:t>N.,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proofErr w:type="spellStart"/>
      <w:r>
        <w:t>Syafira</w:t>
      </w:r>
      <w:proofErr w:type="spellEnd"/>
      <w:r>
        <w:rPr>
          <w:spacing w:val="-7"/>
        </w:rPr>
        <w:t xml:space="preserve"> </w:t>
      </w:r>
      <w:r>
        <w:t>Utami,</w:t>
      </w:r>
      <w:r>
        <w:rPr>
          <w:spacing w:val="-8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(n.d.).</w:t>
      </w:r>
      <w:r>
        <w:rPr>
          <w:spacing w:val="-7"/>
        </w:rPr>
        <w:t xml:space="preserve"> </w:t>
      </w:r>
      <w:proofErr w:type="spellStart"/>
      <w:r>
        <w:rPr>
          <w:i/>
        </w:rPr>
        <w:t>Analisis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Tingkat</w:t>
      </w:r>
      <w:r>
        <w:rPr>
          <w:i/>
          <w:spacing w:val="-8"/>
        </w:rPr>
        <w:t xml:space="preserve"> </w:t>
      </w:r>
      <w:r>
        <w:rPr>
          <w:i/>
        </w:rPr>
        <w:t xml:space="preserve">Kepuasan </w:t>
      </w:r>
      <w:proofErr w:type="spellStart"/>
      <w:r>
        <w:rPr>
          <w:i/>
        </w:rPr>
        <w:t>Pelanggan</w:t>
      </w:r>
      <w:proofErr w:type="spellEnd"/>
      <w:r>
        <w:rPr>
          <w:i/>
        </w:rPr>
        <w:t xml:space="preserve"> Terhadap </w:t>
      </w:r>
      <w:proofErr w:type="spellStart"/>
      <w:r>
        <w:rPr>
          <w:i/>
        </w:rPr>
        <w:t>Pasien</w:t>
      </w:r>
      <w:proofErr w:type="spellEnd"/>
      <w:r>
        <w:rPr>
          <w:i/>
        </w:rPr>
        <w:t xml:space="preserve"> Rawat Jalan di Krakatau Medika Hospital Analysis of Customer Satisfaction Level Towards Patients in Krakatau Hospital Medics</w:t>
      </w:r>
      <w:r>
        <w:t>.</w:t>
      </w:r>
    </w:p>
    <w:p w14:paraId="2979EFBA" w14:textId="77777777" w:rsidR="00B07BCB" w:rsidRDefault="00B07BCB" w:rsidP="00B07BCB">
      <w:pPr>
        <w:spacing w:line="240" w:lineRule="auto"/>
        <w:ind w:left="450" w:right="21" w:hanging="480"/>
      </w:pPr>
      <w:r>
        <w:t xml:space="preserve">Kadek, N., Ariska, S., &amp; </w:t>
      </w:r>
      <w:proofErr w:type="spellStart"/>
      <w:r>
        <w:t>Handayani</w:t>
      </w:r>
      <w:proofErr w:type="spellEnd"/>
      <w:r>
        <w:t xml:space="preserve">, M. M. (2019).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Tingkat Kepuasan </w:t>
      </w:r>
      <w:proofErr w:type="spellStart"/>
      <w:r>
        <w:rPr>
          <w:i/>
        </w:rPr>
        <w:t>Pasien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Rawat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Inap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Rumah</w:t>
      </w:r>
      <w:r>
        <w:rPr>
          <w:i/>
          <w:spacing w:val="-1"/>
        </w:rPr>
        <w:t xml:space="preserve"> </w:t>
      </w:r>
      <w:r>
        <w:rPr>
          <w:i/>
        </w:rPr>
        <w:t>Sakit</w:t>
      </w:r>
      <w:r>
        <w:rPr>
          <w:i/>
          <w:spacing w:val="-1"/>
        </w:rPr>
        <w:t xml:space="preserve"> </w:t>
      </w:r>
      <w:r>
        <w:rPr>
          <w:i/>
        </w:rPr>
        <w:t>Bangli</w:t>
      </w:r>
      <w:r>
        <w:rPr>
          <w:i/>
          <w:spacing w:val="-1"/>
        </w:rPr>
        <w:t xml:space="preserve"> </w:t>
      </w:r>
      <w:r>
        <w:rPr>
          <w:i/>
        </w:rPr>
        <w:t>Medika Canti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Ditinjau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Dari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Kualitas</w:t>
      </w:r>
      <w:proofErr w:type="spellEnd"/>
      <w:r>
        <w:rPr>
          <w:i/>
        </w:rPr>
        <w:t xml:space="preserve"> </w:t>
      </w:r>
      <w:r>
        <w:rPr>
          <w:i/>
          <w:spacing w:val="-2"/>
        </w:rPr>
        <w:t>Pelayanan</w:t>
      </w:r>
      <w:r>
        <w:rPr>
          <w:spacing w:val="-2"/>
        </w:rPr>
        <w:t>.</w:t>
      </w:r>
    </w:p>
    <w:p w14:paraId="45EE6A2B" w14:textId="77777777" w:rsidR="00B07BCB" w:rsidRDefault="00B07BCB" w:rsidP="00B07BCB">
      <w:pPr>
        <w:spacing w:line="240" w:lineRule="auto"/>
        <w:ind w:left="450" w:right="21" w:hanging="480"/>
      </w:pPr>
      <w:proofErr w:type="spellStart"/>
      <w:r>
        <w:t>Kementrian</w:t>
      </w:r>
      <w:proofErr w:type="spellEnd"/>
      <w:r>
        <w:rPr>
          <w:spacing w:val="40"/>
        </w:rPr>
        <w:t xml:space="preserve"> </w:t>
      </w:r>
      <w:r>
        <w:t>kesehatan</w:t>
      </w:r>
      <w:r>
        <w:rPr>
          <w:spacing w:val="40"/>
        </w:rPr>
        <w:t xml:space="preserve"> </w:t>
      </w:r>
      <w:r>
        <w:t>Indonesia.</w:t>
      </w:r>
      <w:r>
        <w:rPr>
          <w:spacing w:val="40"/>
        </w:rPr>
        <w:t xml:space="preserve"> </w:t>
      </w:r>
      <w:r>
        <w:t>(2016).</w:t>
      </w:r>
      <w:r>
        <w:rPr>
          <w:spacing w:val="40"/>
        </w:rPr>
        <w:t xml:space="preserve"> </w:t>
      </w:r>
      <w:r>
        <w:rPr>
          <w:i/>
        </w:rPr>
        <w:t>JAMINAN</w:t>
      </w:r>
      <w:r>
        <w:rPr>
          <w:i/>
          <w:spacing w:val="40"/>
        </w:rPr>
        <w:t xml:space="preserve"> </w:t>
      </w:r>
      <w:r>
        <w:rPr>
          <w:i/>
        </w:rPr>
        <w:t>KESEHATAN</w:t>
      </w:r>
      <w:r>
        <w:rPr>
          <w:i/>
          <w:spacing w:val="40"/>
        </w:rPr>
        <w:t xml:space="preserve"> </w:t>
      </w:r>
      <w:r>
        <w:rPr>
          <w:i/>
        </w:rPr>
        <w:t xml:space="preserve">NASIONAL </w:t>
      </w:r>
      <w:r>
        <w:rPr>
          <w:i/>
          <w:spacing w:val="-2"/>
        </w:rPr>
        <w:t>(JKN)</w:t>
      </w:r>
      <w:r>
        <w:rPr>
          <w:spacing w:val="-2"/>
        </w:rPr>
        <w:t>.</w:t>
      </w:r>
    </w:p>
    <w:p w14:paraId="666BDBEB" w14:textId="77777777" w:rsidR="00B07BCB" w:rsidRDefault="00B07BCB" w:rsidP="00B07BCB">
      <w:pPr>
        <w:spacing w:line="240" w:lineRule="auto"/>
        <w:ind w:left="450" w:right="21" w:hanging="540"/>
      </w:pPr>
      <w:r w:rsidRPr="00BA0DC7">
        <w:rPr>
          <w:iCs/>
        </w:rPr>
        <w:t xml:space="preserve">Dinas </w:t>
      </w:r>
      <w:proofErr w:type="spellStart"/>
      <w:r w:rsidRPr="00BA0DC7">
        <w:rPr>
          <w:iCs/>
        </w:rPr>
        <w:t>Kesehtan</w:t>
      </w:r>
      <w:proofErr w:type="spellEnd"/>
      <w:r w:rsidRPr="00BA0DC7">
        <w:rPr>
          <w:iCs/>
        </w:rPr>
        <w:t xml:space="preserve"> </w:t>
      </w:r>
      <w:proofErr w:type="spellStart"/>
      <w:r w:rsidRPr="00BA0DC7">
        <w:rPr>
          <w:iCs/>
        </w:rPr>
        <w:t>Provinsi</w:t>
      </w:r>
      <w:proofErr w:type="spellEnd"/>
      <w:r w:rsidRPr="00BA0DC7">
        <w:rPr>
          <w:iCs/>
        </w:rPr>
        <w:t xml:space="preserve"> </w:t>
      </w:r>
      <w:proofErr w:type="gramStart"/>
      <w:r w:rsidRPr="00BA0DC7">
        <w:rPr>
          <w:iCs/>
        </w:rPr>
        <w:t>Jambi(</w:t>
      </w:r>
      <w:proofErr w:type="gramEnd"/>
      <w:r w:rsidRPr="00BA0DC7">
        <w:rPr>
          <w:iCs/>
        </w:rPr>
        <w:t>2023</w:t>
      </w:r>
      <w:r w:rsidRPr="00BA0DC7">
        <w:rPr>
          <w:i/>
          <w:iCs/>
        </w:rPr>
        <w:t>)</w:t>
      </w:r>
      <w:r w:rsidRPr="00BA0DC7">
        <w:rPr>
          <w:i/>
        </w:rPr>
        <w:t xml:space="preserve"> </w:t>
      </w:r>
      <w:r>
        <w:rPr>
          <w:i/>
        </w:rPr>
        <w:t>LAPORAN</w:t>
      </w:r>
      <w:r>
        <w:rPr>
          <w:i/>
          <w:spacing w:val="-4"/>
        </w:rPr>
        <w:t xml:space="preserve"> </w:t>
      </w:r>
      <w:r>
        <w:rPr>
          <w:i/>
        </w:rPr>
        <w:t>KINERJA</w:t>
      </w:r>
      <w:r>
        <w:rPr>
          <w:i/>
          <w:spacing w:val="-1"/>
        </w:rPr>
        <w:t xml:space="preserve"> </w:t>
      </w:r>
      <w:r>
        <w:rPr>
          <w:i/>
        </w:rPr>
        <w:t xml:space="preserve">(LKJ) </w:t>
      </w:r>
      <w:r w:rsidRPr="00BA0DC7">
        <w:rPr>
          <w:i/>
        </w:rPr>
        <w:t>SURVEI KEPUASAN</w:t>
      </w:r>
      <w:r>
        <w:t>.</w:t>
      </w:r>
    </w:p>
    <w:p w14:paraId="52E0C094" w14:textId="77777777" w:rsidR="00B07BCB" w:rsidRDefault="00B07BCB" w:rsidP="00B07BCB">
      <w:pPr>
        <w:pStyle w:val="BodyText"/>
        <w:spacing w:line="240" w:lineRule="auto"/>
        <w:ind w:left="450" w:right="21" w:hanging="480"/>
      </w:pPr>
      <w:r>
        <w:t>Mongondow</w:t>
      </w:r>
      <w:r>
        <w:rPr>
          <w:spacing w:val="-6"/>
        </w:rPr>
        <w:t xml:space="preserve"> </w:t>
      </w:r>
      <w:r>
        <w:t>Timur</w:t>
      </w:r>
      <w:r>
        <w:rPr>
          <w:spacing w:val="-7"/>
        </w:rPr>
        <w:t xml:space="preserve"> </w:t>
      </w:r>
      <w:r>
        <w:t>Alkhair,</w:t>
      </w:r>
      <w:r>
        <w:rPr>
          <w:spacing w:val="-6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Zara</w:t>
      </w:r>
      <w:r>
        <w:rPr>
          <w:spacing w:val="-8"/>
        </w:rPr>
        <w:t xml:space="preserve"> </w:t>
      </w:r>
      <w:r>
        <w:t>Avila,</w:t>
      </w:r>
      <w:r>
        <w:rPr>
          <w:spacing w:val="-6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t>Husnul</w:t>
      </w:r>
      <w:r>
        <w:rPr>
          <w:spacing w:val="-6"/>
        </w:rPr>
        <w:t xml:space="preserve"> </w:t>
      </w:r>
      <w:r>
        <w:t>Khatimah,</w:t>
      </w:r>
      <w:r>
        <w:rPr>
          <w:spacing w:val="-6"/>
        </w:rPr>
        <w:t xml:space="preserve"> </w:t>
      </w:r>
      <w:r>
        <w:t>N.,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Iksan,</w:t>
      </w:r>
      <w:r>
        <w:rPr>
          <w:spacing w:val="-6"/>
        </w:rPr>
        <w:t xml:space="preserve"> </w:t>
      </w:r>
      <w:r>
        <w:t>M. (2023).</w:t>
      </w:r>
      <w:r>
        <w:rPr>
          <w:spacing w:val="-15"/>
        </w:rPr>
        <w:t xml:space="preserve"> </w:t>
      </w:r>
      <w:r>
        <w:t>Pengukuran</w:t>
      </w:r>
      <w:r>
        <w:rPr>
          <w:spacing w:val="-15"/>
        </w:rPr>
        <w:t xml:space="preserve"> </w:t>
      </w:r>
      <w:r>
        <w:t>Customer</w:t>
      </w:r>
      <w:r>
        <w:rPr>
          <w:spacing w:val="-15"/>
        </w:rPr>
        <w:t xml:space="preserve"> </w:t>
      </w:r>
      <w:r>
        <w:t>Satisfaction</w:t>
      </w:r>
      <w:r>
        <w:rPr>
          <w:spacing w:val="-15"/>
        </w:rPr>
        <w:t xml:space="preserve"> </w:t>
      </w:r>
      <w:r>
        <w:t>Index</w:t>
      </w:r>
      <w:r>
        <w:rPr>
          <w:spacing w:val="-15"/>
        </w:rPr>
        <w:t xml:space="preserve"> </w:t>
      </w:r>
      <w:r>
        <w:t>(CSI)</w:t>
      </w:r>
      <w:r>
        <w:rPr>
          <w:spacing w:val="-15"/>
        </w:rPr>
        <w:t xml:space="preserve"> </w:t>
      </w:r>
      <w:r>
        <w:t>Pelayanan</w:t>
      </w:r>
      <w:r>
        <w:rPr>
          <w:spacing w:val="-15"/>
        </w:rPr>
        <w:t xml:space="preserve"> </w:t>
      </w:r>
      <w:r>
        <w:t>Rawat</w:t>
      </w:r>
      <w:r>
        <w:rPr>
          <w:spacing w:val="-15"/>
        </w:rPr>
        <w:t xml:space="preserve"> </w:t>
      </w:r>
      <w:r>
        <w:t xml:space="preserve">Jalan di Rumah Sakit Umum Daerah (RSUD) Pratama. In </w:t>
      </w:r>
      <w:r>
        <w:rPr>
          <w:i/>
        </w:rPr>
        <w:t xml:space="preserve">Graha Medika Public </w:t>
      </w:r>
      <w:r>
        <w:rPr>
          <w:i/>
          <w:spacing w:val="-2"/>
        </w:rPr>
        <w:t>Health</w:t>
      </w:r>
      <w:r>
        <w:rPr>
          <w:i/>
        </w:rPr>
        <w:tab/>
      </w:r>
      <w:r>
        <w:rPr>
          <w:i/>
          <w:spacing w:val="-2"/>
        </w:rPr>
        <w:t>Journal</w:t>
      </w:r>
      <w:r>
        <w:rPr>
          <w:i/>
        </w:rPr>
        <w:tab/>
      </w:r>
      <w:r>
        <w:rPr>
          <w:spacing w:val="-2"/>
        </w:rPr>
        <w:t>(Vol.</w:t>
      </w:r>
      <w:r>
        <w:tab/>
      </w:r>
      <w:r>
        <w:rPr>
          <w:spacing w:val="-6"/>
        </w:rPr>
        <w:t>2,</w:t>
      </w:r>
      <w:r>
        <w:tab/>
      </w:r>
      <w:r>
        <w:rPr>
          <w:spacing w:val="-2"/>
        </w:rPr>
        <w:t>Issue</w:t>
      </w:r>
      <w:r>
        <w:tab/>
      </w:r>
      <w:r>
        <w:rPr>
          <w:spacing w:val="-4"/>
        </w:rPr>
        <w:t xml:space="preserve">1). </w:t>
      </w:r>
      <w:r>
        <w:rPr>
          <w:spacing w:val="-2"/>
        </w:rPr>
        <w:t>https://journal.iktgm.ac.id/index.php/publichealth</w:t>
      </w:r>
    </w:p>
    <w:p w14:paraId="1348D16C" w14:textId="77777777" w:rsidR="00B07BCB" w:rsidRDefault="00B07BCB" w:rsidP="00B07BCB">
      <w:pPr>
        <w:pStyle w:val="BodyText"/>
        <w:spacing w:line="240" w:lineRule="auto"/>
        <w:ind w:left="450" w:right="21" w:hanging="480"/>
      </w:pPr>
      <w:r>
        <w:t xml:space="preserve">Monica, T., &amp; Suzana, M. (2024). Hubungan Kepuasan Pasien Pengguna BPJS Terhadap Kualitas Pelayanan Kesehatan di Puskesmas Tanah Kampung. </w:t>
      </w:r>
      <w:r>
        <w:rPr>
          <w:i/>
          <w:spacing w:val="-2"/>
        </w:rPr>
        <w:t>Malahayati</w:t>
      </w:r>
      <w:r>
        <w:rPr>
          <w:i/>
        </w:rPr>
        <w:tab/>
      </w:r>
      <w:r>
        <w:rPr>
          <w:i/>
          <w:spacing w:val="-2"/>
        </w:rPr>
        <w:t>Nursing</w:t>
      </w:r>
      <w:r>
        <w:rPr>
          <w:i/>
        </w:rPr>
        <w:tab/>
      </w:r>
      <w:r>
        <w:rPr>
          <w:i/>
          <w:spacing w:val="-2"/>
        </w:rPr>
        <w:t>Journal</w:t>
      </w:r>
      <w:r>
        <w:rPr>
          <w:spacing w:val="-2"/>
        </w:rPr>
        <w:t>,</w:t>
      </w:r>
      <w:r>
        <w:tab/>
      </w:r>
      <w:r>
        <w:rPr>
          <w:i/>
          <w:spacing w:val="-2"/>
        </w:rPr>
        <w:t>6</w:t>
      </w:r>
      <w:r>
        <w:rPr>
          <w:spacing w:val="-2"/>
        </w:rPr>
        <w:t>(9),</w:t>
      </w:r>
      <w:r>
        <w:tab/>
      </w:r>
      <w:r>
        <w:rPr>
          <w:spacing w:val="-2"/>
        </w:rPr>
        <w:t>3833–3843. https://doi.org/10.33024/mnj.v6i9.16103</w:t>
      </w:r>
    </w:p>
    <w:p w14:paraId="6B96E609" w14:textId="77777777" w:rsidR="00B07BCB" w:rsidRDefault="00B07BCB" w:rsidP="00B07BCB">
      <w:pPr>
        <w:spacing w:line="240" w:lineRule="auto"/>
        <w:ind w:left="450" w:right="21" w:hanging="480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RI. (2013). </w:t>
      </w:r>
      <w:proofErr w:type="spellStart"/>
      <w:r>
        <w:rPr>
          <w:i/>
        </w:rPr>
        <w:t>Peraturan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Presiden</w:t>
      </w:r>
      <w:proofErr w:type="spellEnd"/>
      <w:r>
        <w:rPr>
          <w:i/>
        </w:rPr>
        <w:t xml:space="preserve"> Republik Indonesia </w:t>
      </w:r>
      <w:proofErr w:type="spellStart"/>
      <w:r>
        <w:rPr>
          <w:i/>
        </w:rPr>
        <w:t>Nomor</w:t>
      </w:r>
      <w:proofErr w:type="spellEnd"/>
      <w:r>
        <w:rPr>
          <w:i/>
        </w:rPr>
        <w:t xml:space="preserve"> 12 Tahun 2013 </w:t>
      </w:r>
      <w:proofErr w:type="spellStart"/>
      <w:r>
        <w:rPr>
          <w:i/>
        </w:rPr>
        <w:t>Tentang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Jaminan</w:t>
      </w:r>
      <w:proofErr w:type="spellEnd"/>
      <w:r>
        <w:rPr>
          <w:i/>
        </w:rPr>
        <w:t xml:space="preserve"> Kesehatan</w:t>
      </w:r>
      <w:r>
        <w:t>.</w:t>
      </w:r>
    </w:p>
    <w:p w14:paraId="1703E441" w14:textId="77777777" w:rsidR="00B07BCB" w:rsidRDefault="00B07BCB" w:rsidP="00B07BCB">
      <w:pPr>
        <w:spacing w:line="240" w:lineRule="auto"/>
        <w:ind w:left="450" w:right="21" w:hanging="480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RI. (2018). </w:t>
      </w:r>
      <w:proofErr w:type="spellStart"/>
      <w:r>
        <w:rPr>
          <w:i/>
        </w:rPr>
        <w:t>Peraturan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Presiden</w:t>
      </w:r>
      <w:proofErr w:type="spellEnd"/>
      <w:r>
        <w:rPr>
          <w:i/>
        </w:rPr>
        <w:t xml:space="preserve"> Republik Indonesia </w:t>
      </w:r>
      <w:proofErr w:type="spellStart"/>
      <w:r>
        <w:rPr>
          <w:i/>
        </w:rPr>
        <w:t>Nomor</w:t>
      </w:r>
      <w:proofErr w:type="spellEnd"/>
      <w:r>
        <w:rPr>
          <w:i/>
        </w:rPr>
        <w:t xml:space="preserve"> 82 Tahun 2018 </w:t>
      </w:r>
      <w:proofErr w:type="spellStart"/>
      <w:r>
        <w:rPr>
          <w:i/>
        </w:rPr>
        <w:t>Tentang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Jaminan</w:t>
      </w:r>
      <w:proofErr w:type="spellEnd"/>
      <w:r>
        <w:rPr>
          <w:i/>
        </w:rPr>
        <w:t xml:space="preserve"> Kesehatan</w:t>
      </w:r>
    </w:p>
    <w:p w14:paraId="0B584432" w14:textId="77777777" w:rsidR="00B07BCB" w:rsidRDefault="00B07BCB" w:rsidP="00B07BCB">
      <w:pPr>
        <w:pStyle w:val="BodyText"/>
        <w:spacing w:line="240" w:lineRule="auto"/>
        <w:ind w:left="450" w:right="21" w:hanging="480"/>
      </w:pPr>
      <w:r>
        <w:t xml:space="preserve">Rekam, P., Rawat, M., Di, J., Soetarto, R. S., Zakharias, Y., Purbobinuko, K., </w:t>
      </w:r>
      <w:r>
        <w:lastRenderedPageBreak/>
        <w:t>Wurianing,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Rmik</w:t>
      </w:r>
      <w:r>
        <w:rPr>
          <w:spacing w:val="-4"/>
        </w:rPr>
        <w:t xml:space="preserve"> </w:t>
      </w:r>
      <w:r>
        <w:t>D-,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Kesehatan,</w:t>
      </w:r>
      <w:r>
        <w:rPr>
          <w:spacing w:val="-3"/>
        </w:rPr>
        <w:t xml:space="preserve"> </w:t>
      </w:r>
      <w:r>
        <w:t>F.,</w:t>
      </w:r>
      <w:r>
        <w:rPr>
          <w:spacing w:val="-4"/>
        </w:rPr>
        <w:t xml:space="preserve"> </w:t>
      </w:r>
      <w:r>
        <w:t>Jenderal,</w:t>
      </w:r>
      <w:r>
        <w:rPr>
          <w:spacing w:val="-4"/>
        </w:rPr>
        <w:t xml:space="preserve"> </w:t>
      </w:r>
      <w:r>
        <w:t>U.,</w:t>
      </w:r>
      <w:r>
        <w:rPr>
          <w:spacing w:val="-4"/>
        </w:rPr>
        <w:t xml:space="preserve"> </w:t>
      </w:r>
      <w:r>
        <w:t>Yani,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 xml:space="preserve">Brawijaya, J., Barat, R., Ambarketawang, G., &amp; Korespondensi, S. (2020). Analisis Kepuasan dengan Metode CSI dan IPA Terhadap Pelayanan. In </w:t>
      </w:r>
      <w:r>
        <w:rPr>
          <w:i/>
        </w:rPr>
        <w:t xml:space="preserve">Health Information Management Journal ISSN </w:t>
      </w:r>
      <w:r>
        <w:t>(Vol. 8, Issue 2).</w:t>
      </w:r>
    </w:p>
    <w:p w14:paraId="543CD694" w14:textId="77777777" w:rsidR="00B07BCB" w:rsidRDefault="00B07BCB" w:rsidP="00B07BCB">
      <w:pPr>
        <w:spacing w:before="62" w:line="240" w:lineRule="auto"/>
        <w:ind w:left="450" w:right="21" w:hanging="480"/>
      </w:pPr>
      <w:r>
        <w:t>Republik</w:t>
      </w:r>
      <w:r>
        <w:rPr>
          <w:spacing w:val="-12"/>
        </w:rPr>
        <w:t xml:space="preserve"> </w:t>
      </w:r>
      <w:r>
        <w:t>Indonesia.</w:t>
      </w:r>
      <w:r>
        <w:rPr>
          <w:spacing w:val="-12"/>
        </w:rPr>
        <w:t xml:space="preserve"> </w:t>
      </w:r>
      <w:r>
        <w:t>(2004).</w:t>
      </w:r>
      <w:r>
        <w:rPr>
          <w:spacing w:val="-11"/>
        </w:rPr>
        <w:t xml:space="preserve"> </w:t>
      </w:r>
      <w:proofErr w:type="spellStart"/>
      <w:r>
        <w:rPr>
          <w:i/>
        </w:rPr>
        <w:t>Undang-Undang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Republik</w:t>
      </w:r>
      <w:r>
        <w:rPr>
          <w:i/>
          <w:spacing w:val="-13"/>
        </w:rPr>
        <w:t xml:space="preserve"> </w:t>
      </w:r>
      <w:r>
        <w:rPr>
          <w:i/>
        </w:rPr>
        <w:t>Indonesia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Nomor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40</w:t>
      </w:r>
      <w:r>
        <w:rPr>
          <w:i/>
          <w:spacing w:val="-12"/>
        </w:rPr>
        <w:t xml:space="preserve"> </w:t>
      </w:r>
      <w:r>
        <w:rPr>
          <w:i/>
        </w:rPr>
        <w:t xml:space="preserve">Tahun 2004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Jaminan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Sosial</w:t>
      </w:r>
      <w:proofErr w:type="spellEnd"/>
      <w:r>
        <w:rPr>
          <w:i/>
        </w:rPr>
        <w:t xml:space="preserve"> Nasional</w:t>
      </w:r>
      <w:r>
        <w:t>.</w:t>
      </w:r>
    </w:p>
    <w:p w14:paraId="3D00D03F" w14:textId="77777777" w:rsidR="00B07BCB" w:rsidRDefault="00B07BCB" w:rsidP="00B07BCB">
      <w:pPr>
        <w:spacing w:line="240" w:lineRule="auto"/>
        <w:ind w:left="450" w:right="21" w:hanging="480"/>
      </w:pPr>
      <w:r>
        <w:t xml:space="preserve">Republik Indonesia. (2011). </w:t>
      </w:r>
      <w:proofErr w:type="spellStart"/>
      <w:r>
        <w:rPr>
          <w:i/>
        </w:rPr>
        <w:t>Undang-Undang</w:t>
      </w:r>
      <w:proofErr w:type="spellEnd"/>
      <w:r>
        <w:rPr>
          <w:i/>
        </w:rPr>
        <w:t xml:space="preserve"> No. 24 Tahun 2011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Badan </w:t>
      </w:r>
      <w:proofErr w:type="spellStart"/>
      <w:r>
        <w:rPr>
          <w:i/>
        </w:rPr>
        <w:t>Penyelenggara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Jaminan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Sosial</w:t>
      </w:r>
      <w:proofErr w:type="spellEnd"/>
      <w:r>
        <w:rPr>
          <w:i/>
        </w:rPr>
        <w:t>(</w:t>
      </w:r>
      <w:proofErr w:type="gramEnd"/>
      <w:r>
        <w:rPr>
          <w:i/>
        </w:rPr>
        <w:t>BPJS)</w:t>
      </w:r>
      <w:r>
        <w:t xml:space="preserve">. </w:t>
      </w:r>
      <w:proofErr w:type="spellStart"/>
      <w:r>
        <w:rPr>
          <w:spacing w:val="-2"/>
        </w:rPr>
        <w:t>Roflin</w:t>
      </w:r>
      <w:proofErr w:type="spellEnd"/>
      <w:r>
        <w:tab/>
      </w:r>
      <w:r>
        <w:rPr>
          <w:spacing w:val="-2"/>
        </w:rPr>
        <w:t>Eddy,</w:t>
      </w:r>
      <w:r>
        <w:tab/>
      </w:r>
      <w:r>
        <w:rPr>
          <w:spacing w:val="-2"/>
        </w:rPr>
        <w:t>Liberty</w:t>
      </w:r>
      <w:r>
        <w:tab/>
      </w:r>
      <w:proofErr w:type="spellStart"/>
      <w:r>
        <w:rPr>
          <w:spacing w:val="-4"/>
        </w:rPr>
        <w:t>Iche</w:t>
      </w:r>
      <w:proofErr w:type="spellEnd"/>
      <w:r>
        <w:t xml:space="preserve"> </w:t>
      </w:r>
      <w:proofErr w:type="spellStart"/>
      <w:r>
        <w:rPr>
          <w:spacing w:val="-2"/>
        </w:rPr>
        <w:t>andriyani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0"/>
        </w:rPr>
        <w:t>&amp;</w:t>
      </w:r>
      <w:r>
        <w:tab/>
      </w:r>
      <w:proofErr w:type="spellStart"/>
      <w:r>
        <w:rPr>
          <w:spacing w:val="-2"/>
        </w:rPr>
        <w:t>pariyana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(2021).</w:t>
      </w:r>
      <w:r>
        <w:t xml:space="preserve"> </w:t>
      </w:r>
      <w:proofErr w:type="spellStart"/>
      <w:proofErr w:type="gramStart"/>
      <w:r>
        <w:rPr>
          <w:i/>
          <w:spacing w:val="-2"/>
        </w:rPr>
        <w:t>Populasi,Sampel</w:t>
      </w:r>
      <w:proofErr w:type="gramEnd"/>
      <w:r>
        <w:rPr>
          <w:i/>
          <w:spacing w:val="-2"/>
        </w:rPr>
        <w:t>,Variabel</w:t>
      </w:r>
      <w:proofErr w:type="spellEnd"/>
      <w:r>
        <w:rPr>
          <w:spacing w:val="-2"/>
        </w:rPr>
        <w:t>.</w:t>
      </w:r>
    </w:p>
    <w:p w14:paraId="6341CA9D" w14:textId="77777777" w:rsidR="00B07BCB" w:rsidRDefault="00B07BCB" w:rsidP="00B07BCB">
      <w:pPr>
        <w:pStyle w:val="BodyText"/>
        <w:spacing w:line="240" w:lineRule="auto"/>
        <w:ind w:left="450" w:right="21" w:hanging="480"/>
      </w:pPr>
      <w:r>
        <w:t>Rogate Br Tobing, I., Br Ginting, J., &amp; Bastira Ginting, J. (2023). HUBUNGAN KUALITAS PELAYANAN</w:t>
      </w:r>
      <w:r>
        <w:rPr>
          <w:spacing w:val="2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TINGKAT</w:t>
      </w:r>
      <w:r>
        <w:rPr>
          <w:spacing w:val="2"/>
        </w:rPr>
        <w:t xml:space="preserve"> </w:t>
      </w:r>
      <w:r>
        <w:t>KEPUASAN</w:t>
      </w:r>
      <w:r>
        <w:rPr>
          <w:spacing w:val="2"/>
        </w:rPr>
        <w:t xml:space="preserve"> </w:t>
      </w:r>
      <w:r>
        <w:rPr>
          <w:spacing w:val="-2"/>
        </w:rPr>
        <w:t>PASIEN</w:t>
      </w:r>
    </w:p>
    <w:p w14:paraId="6E06DF0B" w14:textId="77777777" w:rsidR="00B07BCB" w:rsidRDefault="00B07BCB" w:rsidP="00B07BCB">
      <w:pPr>
        <w:spacing w:line="240" w:lineRule="auto"/>
        <w:ind w:left="450" w:right="21"/>
      </w:pPr>
      <w:r>
        <w:t>RAWAT</w:t>
      </w:r>
      <w:r>
        <w:rPr>
          <w:spacing w:val="-3"/>
        </w:rPr>
        <w:t xml:space="preserve"> </w:t>
      </w:r>
      <w:r>
        <w:t>INAP</w:t>
      </w:r>
      <w:r>
        <w:rPr>
          <w:spacing w:val="-2"/>
        </w:rPr>
        <w:t xml:space="preserve"> </w:t>
      </w:r>
      <w:r>
        <w:t>BPJS</w:t>
      </w:r>
      <w:r>
        <w:rPr>
          <w:spacing w:val="-1"/>
        </w:rPr>
        <w:t xml:space="preserve"> </w:t>
      </w:r>
      <w:r>
        <w:t xml:space="preserve">KESEHATAN.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Keperawatan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Priority</w:t>
      </w:r>
      <w:r>
        <w:t>,</w:t>
      </w:r>
      <w:r>
        <w:rPr>
          <w:spacing w:val="-1"/>
        </w:rPr>
        <w:t xml:space="preserve"> </w:t>
      </w:r>
      <w:r>
        <w:rPr>
          <w:i/>
          <w:spacing w:val="-2"/>
        </w:rPr>
        <w:t>6</w:t>
      </w:r>
      <w:r>
        <w:rPr>
          <w:spacing w:val="-2"/>
        </w:rPr>
        <w:t>(2).</w:t>
      </w:r>
    </w:p>
    <w:p w14:paraId="18A7AC6C" w14:textId="77777777" w:rsidR="00B07BCB" w:rsidRDefault="00B07BCB" w:rsidP="00B07BCB">
      <w:pPr>
        <w:spacing w:line="240" w:lineRule="auto"/>
        <w:ind w:left="450" w:right="21" w:hanging="480"/>
      </w:pPr>
      <w:r>
        <w:t xml:space="preserve">Rosyidi, M. I., </w:t>
      </w:r>
      <w:proofErr w:type="spellStart"/>
      <w:r>
        <w:t>Sudarta</w:t>
      </w:r>
      <w:proofErr w:type="spellEnd"/>
      <w:r>
        <w:t xml:space="preserve">, I. W., &amp; Susilo, E. (2020). </w:t>
      </w:r>
      <w:proofErr w:type="spellStart"/>
      <w:r>
        <w:rPr>
          <w:i/>
        </w:rPr>
        <w:t>Manajemen</w:t>
      </w:r>
      <w:proofErr w:type="spellEnd"/>
      <w:r>
        <w:rPr>
          <w:i/>
        </w:rPr>
        <w:t xml:space="preserve"> Mutu Pelayanan </w:t>
      </w:r>
      <w:r>
        <w:rPr>
          <w:i/>
          <w:spacing w:val="-2"/>
        </w:rPr>
        <w:t>Kesehatan</w:t>
      </w:r>
      <w:r>
        <w:rPr>
          <w:spacing w:val="-2"/>
        </w:rPr>
        <w:t>.</w:t>
      </w:r>
    </w:p>
    <w:p w14:paraId="738E75C9" w14:textId="77777777" w:rsidR="00B07BCB" w:rsidRDefault="00B07BCB" w:rsidP="00B07BCB">
      <w:pPr>
        <w:pStyle w:val="BodyText"/>
        <w:spacing w:line="240" w:lineRule="auto"/>
        <w:ind w:left="450" w:right="21" w:hanging="480"/>
      </w:pPr>
      <w:r>
        <w:t>Saputri, A. L., Lubis, F. S., Suherman, S., Nazaruddin, N., &amp; Nur, M. (2024). Analisis Kepuasan Pasien Terhadap Kualitas Pelayanan Rawat Jalan Rumah Sakit X Menggunakan Service Quality Metode Costumer Statisfaction Index (CSI)</w:t>
      </w:r>
      <w:r>
        <w:rPr>
          <w:spacing w:val="-10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Importance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(IPA).</w:t>
      </w:r>
      <w:r>
        <w:rPr>
          <w:spacing w:val="-8"/>
        </w:rPr>
        <w:t xml:space="preserve"> </w:t>
      </w:r>
      <w:r>
        <w:rPr>
          <w:i/>
        </w:rPr>
        <w:t>Jurnal</w:t>
      </w:r>
      <w:r>
        <w:rPr>
          <w:i/>
          <w:spacing w:val="-8"/>
        </w:rPr>
        <w:t xml:space="preserve"> </w:t>
      </w:r>
      <w:r>
        <w:rPr>
          <w:i/>
        </w:rPr>
        <w:t>Ilmiah</w:t>
      </w:r>
      <w:r>
        <w:rPr>
          <w:i/>
          <w:spacing w:val="-8"/>
        </w:rPr>
        <w:t xml:space="preserve"> </w:t>
      </w:r>
      <w:r>
        <w:rPr>
          <w:i/>
        </w:rPr>
        <w:t>Universitas Batanghari Jambi</w:t>
      </w:r>
      <w:r>
        <w:t xml:space="preserve">, </w:t>
      </w:r>
      <w:r>
        <w:rPr>
          <w:i/>
        </w:rPr>
        <w:t>24</w:t>
      </w:r>
      <w:r>
        <w:t>(2), 1890. https://doi.org/10.33087/jiubj.v24i2.5409</w:t>
      </w:r>
    </w:p>
    <w:p w14:paraId="3B4995F5" w14:textId="77777777" w:rsidR="00B07BCB" w:rsidRDefault="00B07BCB" w:rsidP="00B07BCB">
      <w:pPr>
        <w:spacing w:line="240" w:lineRule="auto"/>
        <w:ind w:left="450" w:right="21" w:hanging="480"/>
      </w:pPr>
      <w:r>
        <w:t xml:space="preserve">Studi, P., &amp; Masyarakat, K. (n.d.). </w:t>
      </w:r>
      <w:r>
        <w:rPr>
          <w:i/>
        </w:rPr>
        <w:t xml:space="preserve">Review Artikel: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Kualitas</w:t>
      </w:r>
      <w:proofErr w:type="spellEnd"/>
      <w:r>
        <w:rPr>
          <w:i/>
        </w:rPr>
        <w:t xml:space="preserve"> Pelayanan Terhadap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Kepuasan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Pasien</w:t>
      </w:r>
      <w:proofErr w:type="spellEnd"/>
      <w:r>
        <w:rPr>
          <w:i/>
          <w:spacing w:val="-15"/>
        </w:rPr>
        <w:t xml:space="preserve"> </w:t>
      </w:r>
      <w:proofErr w:type="gramStart"/>
      <w:r>
        <w:rPr>
          <w:i/>
        </w:rPr>
        <w:t>Di</w:t>
      </w:r>
      <w:proofErr w:type="gramEnd"/>
      <w:r>
        <w:rPr>
          <w:i/>
          <w:spacing w:val="-15"/>
        </w:rPr>
        <w:t xml:space="preserve"> </w:t>
      </w:r>
      <w:r>
        <w:rPr>
          <w:i/>
        </w:rPr>
        <w:t>Puskesmas</w:t>
      </w:r>
      <w:r>
        <w:rPr>
          <w:i/>
          <w:spacing w:val="-15"/>
        </w:rPr>
        <w:t xml:space="preserve"> </w:t>
      </w:r>
      <w:r>
        <w:rPr>
          <w:i/>
        </w:rPr>
        <w:t>Menggunakan</w:t>
      </w:r>
      <w:r>
        <w:rPr>
          <w:i/>
          <w:spacing w:val="-15"/>
        </w:rPr>
        <w:t xml:space="preserve"> </w:t>
      </w:r>
      <w:r>
        <w:rPr>
          <w:i/>
        </w:rPr>
        <w:t>Metode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Servqual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 xml:space="preserve">Sri </w:t>
      </w:r>
      <w:r>
        <w:rPr>
          <w:i/>
          <w:spacing w:val="-2"/>
        </w:rPr>
        <w:t>Anjayati</w:t>
      </w:r>
      <w:r>
        <w:rPr>
          <w:spacing w:val="-2"/>
        </w:rPr>
        <w:t>.</w:t>
      </w:r>
    </w:p>
    <w:p w14:paraId="110AAE40" w14:textId="77777777" w:rsidR="00B07BCB" w:rsidRDefault="00B07BCB" w:rsidP="00B07BCB">
      <w:pPr>
        <w:spacing w:line="240" w:lineRule="auto"/>
        <w:ind w:left="450" w:right="21"/>
      </w:pPr>
      <w:r>
        <w:t>Sujarweni,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(2023).</w:t>
      </w:r>
      <w:r>
        <w:rPr>
          <w:spacing w:val="1"/>
        </w:rPr>
        <w:t xml:space="preserve"> </w:t>
      </w:r>
      <w:proofErr w:type="spellStart"/>
      <w:r>
        <w:rPr>
          <w:i/>
        </w:rPr>
        <w:t>Metodologi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  <w:spacing w:val="-2"/>
        </w:rPr>
        <w:t>Penelitian</w:t>
      </w:r>
      <w:proofErr w:type="spellEnd"/>
      <w:r>
        <w:rPr>
          <w:spacing w:val="-2"/>
        </w:rPr>
        <w:t>.</w:t>
      </w:r>
    </w:p>
    <w:p w14:paraId="61CB8359" w14:textId="77777777" w:rsidR="00B07BCB" w:rsidRDefault="00B07BCB" w:rsidP="00B07BCB">
      <w:pPr>
        <w:pStyle w:val="BodyText"/>
        <w:spacing w:before="1" w:line="240" w:lineRule="auto"/>
        <w:ind w:left="450" w:right="21" w:hanging="480"/>
      </w:pPr>
      <w:r>
        <w:t>Tirtasena,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Kartika</w:t>
      </w:r>
      <w:r>
        <w:rPr>
          <w:spacing w:val="-5"/>
        </w:rPr>
        <w:t xml:space="preserve"> </w:t>
      </w:r>
      <w:r>
        <w:t>Putri,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Ari</w:t>
      </w:r>
      <w:r>
        <w:rPr>
          <w:spacing w:val="-4"/>
        </w:rPr>
        <w:t xml:space="preserve"> </w:t>
      </w:r>
      <w:r>
        <w:t>Wibowo,</w:t>
      </w:r>
      <w:r>
        <w:rPr>
          <w:spacing w:val="-4"/>
        </w:rPr>
        <w:t xml:space="preserve"> </w:t>
      </w:r>
      <w:r>
        <w:t>C.,</w:t>
      </w:r>
      <w:r>
        <w:rPr>
          <w:spacing w:val="-7"/>
        </w:rPr>
        <w:t xml:space="preserve"> </w:t>
      </w:r>
      <w:r>
        <w:t>Helmavicha</w:t>
      </w:r>
      <w:r>
        <w:rPr>
          <w:spacing w:val="-6"/>
        </w:rPr>
        <w:t xml:space="preserve"> </w:t>
      </w:r>
      <w:r>
        <w:t>Amanda,</w:t>
      </w:r>
      <w:r>
        <w:rPr>
          <w:spacing w:val="-4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Ariska, K.,</w:t>
      </w:r>
      <w:r>
        <w:rPr>
          <w:spacing w:val="-2"/>
        </w:rPr>
        <w:t xml:space="preserve"> </w:t>
      </w:r>
      <w:r>
        <w:t>Dwi</w:t>
      </w:r>
      <w:r>
        <w:rPr>
          <w:spacing w:val="1"/>
        </w:rPr>
        <w:t xml:space="preserve"> </w:t>
      </w:r>
      <w:r>
        <w:t>Cahyani,</w:t>
      </w:r>
      <w:r>
        <w:rPr>
          <w:spacing w:val="1"/>
        </w:rPr>
        <w:t xml:space="preserve"> </w:t>
      </w:r>
      <w:r>
        <w:t>V., Tri</w:t>
      </w:r>
      <w:r>
        <w:rPr>
          <w:spacing w:val="1"/>
        </w:rPr>
        <w:t xml:space="preserve"> </w:t>
      </w:r>
      <w:r>
        <w:t>Anjani,</w:t>
      </w:r>
      <w:r>
        <w:rPr>
          <w:spacing w:val="1"/>
        </w:rPr>
        <w:t xml:space="preserve"> </w:t>
      </w:r>
      <w:r>
        <w:t>V., Studi</w:t>
      </w:r>
      <w:r>
        <w:rPr>
          <w:spacing w:val="-1"/>
        </w:rPr>
        <w:t xml:space="preserve"> </w:t>
      </w:r>
      <w:r>
        <w:t>Sarjana Farmasi,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2"/>
        </w:rPr>
        <w:t>Kesehatan,</w:t>
      </w:r>
    </w:p>
    <w:p w14:paraId="577ACCB7" w14:textId="77777777" w:rsidR="00B07BCB" w:rsidRDefault="00B07BCB" w:rsidP="00B07BCB">
      <w:pPr>
        <w:spacing w:line="240" w:lineRule="auto"/>
        <w:ind w:left="450" w:right="21"/>
      </w:pPr>
      <w:r>
        <w:t>F.</w:t>
      </w:r>
      <w:r>
        <w:rPr>
          <w:spacing w:val="-12"/>
        </w:rPr>
        <w:t xml:space="preserve"> </w:t>
      </w:r>
      <w:r>
        <w:t>(n.d.).</w:t>
      </w:r>
      <w:r>
        <w:rPr>
          <w:spacing w:val="-13"/>
        </w:rPr>
        <w:t xml:space="preserve"> </w:t>
      </w:r>
      <w:proofErr w:type="gramStart"/>
      <w:r>
        <w:rPr>
          <w:i/>
        </w:rPr>
        <w:t>REVIEW</w:t>
      </w:r>
      <w:r>
        <w:rPr>
          <w:i/>
          <w:spacing w:val="-15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12"/>
        </w:rPr>
        <w:t xml:space="preserve"> </w:t>
      </w:r>
      <w:r>
        <w:rPr>
          <w:i/>
        </w:rPr>
        <w:t>TINGKAT</w:t>
      </w:r>
      <w:r>
        <w:rPr>
          <w:i/>
          <w:spacing w:val="-12"/>
        </w:rPr>
        <w:t xml:space="preserve"> </w:t>
      </w:r>
      <w:r>
        <w:rPr>
          <w:i/>
        </w:rPr>
        <w:t>KEPUASAN</w:t>
      </w:r>
      <w:r>
        <w:rPr>
          <w:i/>
          <w:spacing w:val="-12"/>
        </w:rPr>
        <w:t xml:space="preserve"> </w:t>
      </w:r>
      <w:r>
        <w:rPr>
          <w:i/>
        </w:rPr>
        <w:t>PASIEN</w:t>
      </w:r>
      <w:r>
        <w:rPr>
          <w:i/>
          <w:spacing w:val="-12"/>
        </w:rPr>
        <w:t xml:space="preserve"> </w:t>
      </w:r>
      <w:r>
        <w:rPr>
          <w:i/>
        </w:rPr>
        <w:t>BPJS</w:t>
      </w:r>
      <w:r>
        <w:rPr>
          <w:i/>
          <w:spacing w:val="-12"/>
        </w:rPr>
        <w:t xml:space="preserve"> </w:t>
      </w:r>
      <w:r>
        <w:rPr>
          <w:i/>
        </w:rPr>
        <w:t>RAWAT</w:t>
      </w:r>
      <w:r>
        <w:rPr>
          <w:i/>
          <w:spacing w:val="-12"/>
        </w:rPr>
        <w:t xml:space="preserve"> </w:t>
      </w:r>
      <w:r>
        <w:rPr>
          <w:i/>
        </w:rPr>
        <w:t>JALAN</w:t>
      </w:r>
      <w:r>
        <w:rPr>
          <w:i/>
          <w:spacing w:val="-10"/>
        </w:rPr>
        <w:t xml:space="preserve"> </w:t>
      </w:r>
      <w:r>
        <w:rPr>
          <w:i/>
        </w:rPr>
        <w:t xml:space="preserve">DI </w:t>
      </w:r>
      <w:r>
        <w:rPr>
          <w:i/>
          <w:spacing w:val="-2"/>
        </w:rPr>
        <w:t>RUMAH</w:t>
      </w:r>
      <w:r>
        <w:rPr>
          <w:i/>
        </w:rPr>
        <w:tab/>
      </w:r>
      <w:r>
        <w:rPr>
          <w:i/>
          <w:spacing w:val="-2"/>
        </w:rPr>
        <w:t>SAKIT</w:t>
      </w:r>
      <w:r>
        <w:rPr>
          <w:i/>
        </w:rPr>
        <w:tab/>
      </w:r>
      <w:r>
        <w:rPr>
          <w:i/>
          <w:spacing w:val="-4"/>
        </w:rPr>
        <w:t>KOTA</w:t>
      </w:r>
      <w:r>
        <w:rPr>
          <w:i/>
        </w:rPr>
        <w:tab/>
      </w:r>
      <w:r>
        <w:rPr>
          <w:i/>
          <w:spacing w:val="-2"/>
        </w:rPr>
        <w:t>MEDAN</w:t>
      </w:r>
      <w:r>
        <w:rPr>
          <w:spacing w:val="-2"/>
        </w:rPr>
        <w:t>.</w:t>
      </w:r>
    </w:p>
    <w:p w14:paraId="1D0C6B17" w14:textId="77777777" w:rsidR="00B07BCB" w:rsidRDefault="00B07BCB" w:rsidP="00B07BCB">
      <w:pPr>
        <w:pStyle w:val="BodyText"/>
        <w:spacing w:line="240" w:lineRule="auto"/>
        <w:ind w:left="450" w:right="21"/>
      </w:pPr>
      <w:hyperlink r:id="rId5">
        <w:r>
          <w:rPr>
            <w:spacing w:val="-2"/>
          </w:rPr>
          <w:t>http://journal.aisyahuniversity.ac.id/index.php/JFA</w:t>
        </w:r>
      </w:hyperlink>
    </w:p>
    <w:p w14:paraId="00750655" w14:textId="77777777" w:rsidR="00B07BCB" w:rsidRDefault="00B07BCB" w:rsidP="00B07BCB">
      <w:pPr>
        <w:pStyle w:val="BodyText"/>
        <w:spacing w:line="240" w:lineRule="auto"/>
        <w:ind w:left="450" w:right="21" w:hanging="450"/>
      </w:pPr>
      <w:r>
        <w:t>Ulfah,</w:t>
      </w:r>
      <w:r>
        <w:rPr>
          <w:spacing w:val="-12"/>
        </w:rPr>
        <w:t xml:space="preserve"> </w:t>
      </w:r>
      <w:r>
        <w:t>I.</w:t>
      </w:r>
      <w:r>
        <w:rPr>
          <w:spacing w:val="-14"/>
        </w:rPr>
        <w:t xml:space="preserve"> </w:t>
      </w:r>
      <w:r>
        <w:t>F.,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Nugroho,</w:t>
      </w:r>
      <w:r>
        <w:rPr>
          <w:spacing w:val="-12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B.</w:t>
      </w:r>
      <w:r>
        <w:rPr>
          <w:spacing w:val="-14"/>
        </w:rPr>
        <w:t xml:space="preserve"> </w:t>
      </w:r>
      <w:r>
        <w:t>(2020).</w:t>
      </w:r>
      <w:r>
        <w:rPr>
          <w:spacing w:val="-14"/>
        </w:rPr>
        <w:t xml:space="preserve"> </w:t>
      </w:r>
      <w:r>
        <w:t>Menilik</w:t>
      </w:r>
      <w:r>
        <w:rPr>
          <w:spacing w:val="-14"/>
        </w:rPr>
        <w:t xml:space="preserve"> </w:t>
      </w:r>
      <w:r>
        <w:t>Tantangan</w:t>
      </w:r>
      <w:r>
        <w:rPr>
          <w:spacing w:val="-14"/>
        </w:rPr>
        <w:t xml:space="preserve"> </w:t>
      </w:r>
      <w:r>
        <w:t>Pembangunan</w:t>
      </w:r>
      <w:r>
        <w:rPr>
          <w:spacing w:val="-14"/>
        </w:rPr>
        <w:t xml:space="preserve"> </w:t>
      </w:r>
      <w:r>
        <w:t>Kesehatan</w:t>
      </w:r>
    </w:p>
    <w:p w14:paraId="2480AE77" w14:textId="77777777" w:rsidR="00B07BCB" w:rsidRDefault="00B07BCB" w:rsidP="00B07BCB">
      <w:pPr>
        <w:spacing w:line="240" w:lineRule="auto"/>
        <w:ind w:left="450" w:right="21"/>
      </w:pPr>
      <w:r>
        <w:t>di</w:t>
      </w:r>
      <w:r>
        <w:rPr>
          <w:spacing w:val="40"/>
        </w:rPr>
        <w:t xml:space="preserve"> </w:t>
      </w:r>
      <w:r>
        <w:t>Indonesia:</w:t>
      </w:r>
      <w:r>
        <w:rPr>
          <w:spacing w:val="40"/>
        </w:rPr>
        <w:t xml:space="preserve"> </w:t>
      </w:r>
      <w:r>
        <w:t>Faktor</w:t>
      </w:r>
      <w:r>
        <w:rPr>
          <w:spacing w:val="40"/>
        </w:rPr>
        <w:t xml:space="preserve"> </w:t>
      </w:r>
      <w:proofErr w:type="spellStart"/>
      <w:r>
        <w:t>Penyebab</w:t>
      </w:r>
      <w:proofErr w:type="spellEnd"/>
      <w:r>
        <w:rPr>
          <w:spacing w:val="40"/>
        </w:rPr>
        <w:t xml:space="preserve"> </w:t>
      </w:r>
      <w:r>
        <w:t>Stunting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Kabupaten</w:t>
      </w:r>
      <w:proofErr w:type="spellEnd"/>
      <w:r>
        <w:rPr>
          <w:spacing w:val="40"/>
        </w:rPr>
        <w:t xml:space="preserve"> </w:t>
      </w:r>
      <w:r>
        <w:t>Jember.</w:t>
      </w:r>
      <w:r>
        <w:rPr>
          <w:spacing w:val="40"/>
        </w:rPr>
        <w:t xml:space="preserve"> </w:t>
      </w:r>
      <w:r>
        <w:rPr>
          <w:i/>
        </w:rPr>
        <w:t>JURNAL</w:t>
      </w:r>
      <w:r>
        <w:rPr>
          <w:i/>
          <w:spacing w:val="40"/>
        </w:rPr>
        <w:t xml:space="preserve"> </w:t>
      </w:r>
      <w:r>
        <w:rPr>
          <w:i/>
        </w:rPr>
        <w:t>SOSIAL POLITIK</w:t>
      </w:r>
      <w:r>
        <w:t xml:space="preserve">, </w:t>
      </w:r>
      <w:r>
        <w:rPr>
          <w:i/>
        </w:rPr>
        <w:t>6</w:t>
      </w:r>
      <w:r>
        <w:t xml:space="preserve">(2), 201–213. https://doi.org/10.22219/sospol.v6i2.12899 </w:t>
      </w:r>
    </w:p>
    <w:p w14:paraId="77B1DEEC" w14:textId="77777777" w:rsidR="00B07BCB" w:rsidRDefault="00B07BCB" w:rsidP="00B07BCB">
      <w:pPr>
        <w:spacing w:line="240" w:lineRule="auto"/>
        <w:ind w:left="450" w:right="21" w:hanging="450"/>
        <w:rPr>
          <w:i/>
        </w:rPr>
      </w:pPr>
      <w:r>
        <w:t>Yusra.</w:t>
      </w:r>
      <w:r>
        <w:rPr>
          <w:spacing w:val="30"/>
        </w:rPr>
        <w:t xml:space="preserve"> </w:t>
      </w:r>
      <w:r>
        <w:t>(2020).</w:t>
      </w:r>
      <w:r>
        <w:rPr>
          <w:spacing w:val="31"/>
        </w:rPr>
        <w:t xml:space="preserve"> </w:t>
      </w:r>
      <w:r>
        <w:rPr>
          <w:i/>
        </w:rPr>
        <w:t>Hubungan</w:t>
      </w:r>
      <w:r>
        <w:rPr>
          <w:i/>
          <w:spacing w:val="30"/>
        </w:rPr>
        <w:t xml:space="preserve"> </w:t>
      </w:r>
      <w:proofErr w:type="spellStart"/>
      <w:r>
        <w:rPr>
          <w:i/>
        </w:rPr>
        <w:t>kualitas</w:t>
      </w:r>
      <w:proofErr w:type="spellEnd"/>
      <w:r>
        <w:rPr>
          <w:i/>
          <w:spacing w:val="31"/>
        </w:rPr>
        <w:t xml:space="preserve"> </w:t>
      </w:r>
      <w:proofErr w:type="spellStart"/>
      <w:r>
        <w:rPr>
          <w:i/>
        </w:rPr>
        <w:t>pelayanan</w:t>
      </w:r>
      <w:proofErr w:type="spellEnd"/>
      <w:r>
        <w:rPr>
          <w:i/>
          <w:spacing w:val="30"/>
        </w:rPr>
        <w:t xml:space="preserve"> </w:t>
      </w:r>
      <w:r>
        <w:rPr>
          <w:i/>
        </w:rPr>
        <w:t>terhadap</w:t>
      </w:r>
      <w:r>
        <w:rPr>
          <w:i/>
          <w:spacing w:val="30"/>
        </w:rPr>
        <w:t xml:space="preserve"> </w:t>
      </w:r>
      <w:proofErr w:type="spellStart"/>
      <w:r>
        <w:rPr>
          <w:i/>
        </w:rPr>
        <w:t>tingkat</w:t>
      </w:r>
      <w:proofErr w:type="spellEnd"/>
      <w:r>
        <w:rPr>
          <w:i/>
          <w:spacing w:val="31"/>
        </w:rPr>
        <w:t xml:space="preserve"> </w:t>
      </w:r>
      <w:proofErr w:type="spellStart"/>
      <w:r>
        <w:rPr>
          <w:i/>
        </w:rPr>
        <w:t>kepuasan</w:t>
      </w:r>
      <w:proofErr w:type="spellEnd"/>
      <w:r>
        <w:rPr>
          <w:i/>
          <w:spacing w:val="31"/>
        </w:rPr>
        <w:t xml:space="preserve"> </w:t>
      </w:r>
      <w:proofErr w:type="spellStart"/>
      <w:r>
        <w:rPr>
          <w:i/>
        </w:rPr>
        <w:t>pasien</w:t>
      </w:r>
      <w:proofErr w:type="spellEnd"/>
      <w:r>
        <w:rPr>
          <w:i/>
        </w:rPr>
        <w:t xml:space="preserve"> BPJS The relationship of service quality to the satisfaction level of Insurance</w:t>
      </w:r>
    </w:p>
    <w:p w14:paraId="7DC20B50" w14:textId="77777777" w:rsidR="00B07BCB" w:rsidRDefault="00B07BCB" w:rsidP="00B07BCB">
      <w:pPr>
        <w:spacing w:line="240" w:lineRule="auto"/>
        <w:ind w:left="450" w:right="21" w:hanging="540"/>
      </w:pPr>
      <w:r>
        <w:rPr>
          <w:i/>
        </w:rPr>
        <w:t xml:space="preserve">      and</w:t>
      </w:r>
      <w:r>
        <w:rPr>
          <w:i/>
          <w:spacing w:val="-3"/>
        </w:rPr>
        <w:t xml:space="preserve"> </w:t>
      </w:r>
      <w:r>
        <w:rPr>
          <w:i/>
        </w:rPr>
        <w:t>Social Security</w:t>
      </w:r>
      <w:r>
        <w:rPr>
          <w:i/>
          <w:spacing w:val="-2"/>
        </w:rPr>
        <w:t xml:space="preserve"> </w:t>
      </w:r>
      <w:r>
        <w:rPr>
          <w:i/>
        </w:rPr>
        <w:t>(ISS)</w:t>
      </w:r>
      <w:r>
        <w:rPr>
          <w:i/>
          <w:spacing w:val="1"/>
        </w:rPr>
        <w:t xml:space="preserve"> </w:t>
      </w:r>
      <w:r>
        <w:rPr>
          <w:i/>
        </w:rPr>
        <w:t>patients</w:t>
      </w:r>
      <w:r>
        <w:t xml:space="preserve">. </w:t>
      </w:r>
      <w:r>
        <w:rPr>
          <w:spacing w:val="-2"/>
        </w:rPr>
        <w:t>https://doi.org/10.30867/sago.v1i2.416</w:t>
      </w:r>
    </w:p>
    <w:p w14:paraId="6859C1F8" w14:textId="77777777" w:rsidR="009E6769" w:rsidRDefault="009E6769" w:rsidP="00B07BCB">
      <w:pPr>
        <w:ind w:left="450"/>
      </w:pPr>
    </w:p>
    <w:sectPr w:rsidR="009E6769" w:rsidSect="00B07BCB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CB"/>
    <w:rsid w:val="003868F4"/>
    <w:rsid w:val="00413CAD"/>
    <w:rsid w:val="00776D55"/>
    <w:rsid w:val="00777A24"/>
    <w:rsid w:val="008D0B58"/>
    <w:rsid w:val="009E6769"/>
    <w:rsid w:val="00B07BCB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2A31"/>
  <w15:chartTrackingRefBased/>
  <w15:docId w15:val="{823E0BD9-0CAF-4A61-BA59-FB17D724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CB"/>
    <w:pPr>
      <w:spacing w:after="0" w:line="240" w:lineRule="atLeast"/>
      <w:jc w:val="both"/>
    </w:pPr>
    <w:rPr>
      <w:rFonts w:ascii="Times New Roman" w:eastAsiaTheme="minorEastAsia" w:hAnsi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B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B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B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B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B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C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BC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B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BC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B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BC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BCB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07BCB"/>
    <w:pPr>
      <w:widowControl w:val="0"/>
      <w:autoSpaceDE w:val="0"/>
      <w:autoSpaceDN w:val="0"/>
      <w:spacing w:line="480" w:lineRule="auto"/>
      <w:ind w:firstLine="567"/>
    </w:pPr>
    <w:rPr>
      <w:rFonts w:eastAsia="Times New Roman" w:cs="Times New Roman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07BCB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ournal.aisyahuniversity.ac.id/index.php/JFA" TargetMode="External"/><Relationship Id="rId4" Type="http://schemas.openxmlformats.org/officeDocument/2006/relationships/hyperlink" Target="http://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4219</Characters>
  <Application>Microsoft Office Word</Application>
  <DocSecurity>0</DocSecurity>
  <Lines>35</Lines>
  <Paragraphs>9</Paragraphs>
  <ScaleCrop>false</ScaleCrop>
  <Company>HP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2025-09-04T14:48:00Z</dcterms:created>
  <dcterms:modified xsi:type="dcterms:W3CDTF">2025-09-04T14:50:00Z</dcterms:modified>
</cp:coreProperties>
</file>