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cs="Times New Roman" w:hAnsi="Times New Roman"/>
          <w:b/>
          <w:sz w:val="28"/>
          <w:szCs w:val="28"/>
        </w:rPr>
        <w:t>DAFATAR PUSTAKA</w:t>
      </w:r>
    </w:p>
    <w:p>
      <w:pPr>
        <w:pStyle w:val="style0"/>
        <w:spacing w:lineRule="auto" w:line="360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lineRule="auto" w:line="276"/>
        <w:ind w:left="2160" w:hanging="14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Abdurakhman</w:t>
      </w:r>
      <w:r>
        <w:rPr>
          <w:rFonts w:ascii="Times New Roman" w:cs="Times New Roman" w:hAnsi="Times New Roman"/>
          <w:sz w:val="24"/>
          <w:szCs w:val="24"/>
        </w:rPr>
        <w:t xml:space="preserve"> et al., 2020)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Pengaruh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terapi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kompres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hangat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wwz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( </w:t>
      </w:r>
      <w:r>
        <w:rPr>
          <w:rFonts w:ascii="Times New Roman" w:cs="Times New Roman" w:hAnsi="Times New Roman"/>
          <w:i/>
          <w:sz w:val="24"/>
          <w:szCs w:val="24"/>
        </w:rPr>
        <w:t>warm</w:t>
      </w:r>
      <w:r>
        <w:rPr>
          <w:rFonts w:ascii="Times New Roman" w:cs="Times New Roman" w:hAnsi="Times New Roman"/>
          <w:i/>
          <w:sz w:val="24"/>
          <w:szCs w:val="24"/>
        </w:rPr>
        <w:t xml:space="preserve"> water </w:t>
      </w:r>
      <w:r>
        <w:rPr>
          <w:rFonts w:ascii="Times New Roman" w:cs="Times New Roman" w:hAnsi="Times New Roman"/>
          <w:i/>
          <w:sz w:val="24"/>
          <w:szCs w:val="24"/>
        </w:rPr>
        <w:t>zak</w:t>
      </w:r>
      <w:r>
        <w:rPr>
          <w:rFonts w:ascii="Times New Roman" w:cs="Times New Roman" w:hAnsi="Times New Roman"/>
          <w:sz w:val="24"/>
          <w:szCs w:val="24"/>
        </w:rPr>
        <w:t>)</w:t>
      </w:r>
      <w:r>
        <w:rPr>
          <w:rFonts w:ascii="Times New Roman" w:cs="Times New Roman" w:hAnsi="Times New Roman"/>
          <w:sz w:val="24"/>
          <w:szCs w:val="24"/>
        </w:rPr>
        <w:t>terhadap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nyeri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pasien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dispepsia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Jurnal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jurnal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kesehatan</w:t>
      </w:r>
      <w:r>
        <w:rPr>
          <w:rFonts w:ascii="Times New Roman" w:cs="Times New Roman" w:hAnsi="Times New Roman"/>
          <w:sz w:val="24"/>
          <w:szCs w:val="24"/>
        </w:rPr>
        <w:t xml:space="preserve"> 11(1), 77-82</w:t>
      </w:r>
    </w:p>
    <w:p>
      <w:pPr>
        <w:pStyle w:val="style0"/>
        <w:spacing w:lineRule="auto" w:line="276"/>
        <w:ind w:left="2160" w:hanging="14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Andarmoyo</w:t>
      </w:r>
      <w:r>
        <w:rPr>
          <w:rFonts w:ascii="Times New Roman" w:cs="Times New Roman" w:hAnsi="Times New Roman"/>
          <w:sz w:val="24"/>
          <w:szCs w:val="24"/>
        </w:rPr>
        <w:t xml:space="preserve">, 2013). </w:t>
      </w:r>
      <w:r>
        <w:rPr>
          <w:rFonts w:ascii="Times New Roman" w:cs="Times New Roman" w:hAnsi="Times New Roman"/>
          <w:sz w:val="24"/>
          <w:szCs w:val="24"/>
        </w:rPr>
        <w:t>Konsep</w:t>
      </w:r>
      <w:r>
        <w:rPr>
          <w:rFonts w:ascii="Times New Roman" w:cs="Times New Roman" w:hAnsi="Times New Roman"/>
          <w:sz w:val="24"/>
          <w:szCs w:val="24"/>
        </w:rPr>
        <w:t xml:space="preserve"> dan proses </w:t>
      </w:r>
      <w:r>
        <w:rPr>
          <w:rFonts w:ascii="Times New Roman" w:cs="Times New Roman" w:hAnsi="Times New Roman"/>
          <w:sz w:val="24"/>
          <w:szCs w:val="24"/>
        </w:rPr>
        <w:t>keperawatan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nyeri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ar-ruzzmedia</w:t>
      </w:r>
      <w:r>
        <w:rPr>
          <w:rFonts w:ascii="Times New Roman" w:cs="Times New Roman" w:hAnsi="Times New Roman"/>
          <w:sz w:val="24"/>
          <w:szCs w:val="24"/>
        </w:rPr>
        <w:t xml:space="preserve">, Yogyakarta. </w:t>
      </w:r>
      <w:r>
        <w:rPr>
          <w:rFonts w:ascii="Times New Roman" w:cs="Times New Roman" w:hAnsi="Times New Roman"/>
          <w:sz w:val="24"/>
          <w:szCs w:val="24"/>
        </w:rPr>
        <w:t>Isbn</w:t>
      </w:r>
      <w:r>
        <w:rPr>
          <w:rFonts w:ascii="Times New Roman" w:cs="Times New Roman" w:hAnsi="Times New Roman"/>
          <w:sz w:val="24"/>
          <w:szCs w:val="24"/>
        </w:rPr>
        <w:t xml:space="preserve"> 978-602-78734-46-4</w:t>
      </w:r>
    </w:p>
    <w:p>
      <w:pPr>
        <w:pStyle w:val="style0"/>
        <w:spacing w:lineRule="auto" w:line="276"/>
        <w:ind w:left="2160" w:hanging="14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</w:t>
      </w:r>
      <w:r>
        <w:rPr>
          <w:rFonts w:ascii="Times New Roman" w:cs="Times New Roman" w:hAnsi="Times New Roman"/>
          <w:sz w:val="24"/>
          <w:szCs w:val="24"/>
        </w:rPr>
        <w:t>amin</w:t>
      </w:r>
      <w:r>
        <w:rPr>
          <w:rFonts w:ascii="Times New Roman" w:cs="Times New Roman" w:hAnsi="Times New Roman"/>
          <w:sz w:val="24"/>
          <w:szCs w:val="24"/>
        </w:rPr>
        <w:t xml:space="preserve">, M.K. 2017) </w:t>
      </w:r>
      <w:r>
        <w:rPr>
          <w:rFonts w:ascii="Times New Roman" w:cs="Times New Roman" w:hAnsi="Times New Roman"/>
          <w:sz w:val="24"/>
          <w:szCs w:val="24"/>
        </w:rPr>
        <w:t>Penerapan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kompres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hangat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mengurangi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nyeri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pasien</w:t>
      </w:r>
      <w:r>
        <w:rPr>
          <w:rFonts w:ascii="Times New Roman" w:cs="Times New Roman" w:hAnsi="Times New Roman"/>
          <w:sz w:val="24"/>
          <w:szCs w:val="24"/>
        </w:rPr>
        <w:t xml:space="preserve"> gastritis </w:t>
      </w:r>
      <w:r>
        <w:rPr>
          <w:rFonts w:ascii="Times New Roman" w:cs="Times New Roman" w:hAnsi="Times New Roman"/>
          <w:sz w:val="24"/>
          <w:szCs w:val="24"/>
        </w:rPr>
        <w:t>kti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juli</w:t>
      </w:r>
      <w:r>
        <w:rPr>
          <w:rFonts w:ascii="Times New Roman" w:cs="Times New Roman" w:hAnsi="Times New Roman"/>
          <w:sz w:val="24"/>
          <w:szCs w:val="24"/>
        </w:rPr>
        <w:t xml:space="preserve"> 2017</w:t>
      </w:r>
    </w:p>
    <w:p>
      <w:pPr>
        <w:pStyle w:val="style0"/>
        <w:spacing w:after="0" w:lineRule="auto" w:line="480"/>
        <w:ind w:left="2160" w:hanging="144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(</w:t>
      </w:r>
      <w:r>
        <w:rPr>
          <w:rFonts w:ascii="Times New Roman" w:cs="Times New Roman" w:hAnsi="Times New Roman"/>
          <w:sz w:val="24"/>
        </w:rPr>
        <w:t>Ari</w:t>
      </w:r>
      <w:r>
        <w:rPr>
          <w:rFonts w:ascii="Times New Roman" w:hAnsi="Times New Roman"/>
          <w:sz w:val="24"/>
        </w:rPr>
        <w:t>f</w:t>
      </w:r>
      <w:r>
        <w:rPr>
          <w:rFonts w:ascii="Times New Roman" w:cs="Times New Roman" w:hAnsi="Times New Roman"/>
          <w:sz w:val="24"/>
        </w:rPr>
        <w:t xml:space="preserve"> dan Sari, 2011) </w:t>
      </w:r>
      <w:r>
        <w:rPr>
          <w:rFonts w:ascii="Times New Roman" w:cs="Times New Roman" w:hAnsi="Times New Roman"/>
          <w:sz w:val="24"/>
        </w:rPr>
        <w:t>dalam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buku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gangguan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gastrotestinal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aplikasi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asuhan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i/>
          <w:sz w:val="24"/>
        </w:rPr>
        <w:t>keperawatan</w:t>
      </w:r>
      <w:r>
        <w:rPr>
          <w:rFonts w:ascii="Times New Roman" w:cs="Times New Roman" w:hAnsi="Times New Roman"/>
          <w:i/>
          <w:sz w:val="24"/>
        </w:rPr>
        <w:t xml:space="preserve"> </w:t>
      </w:r>
      <w:r>
        <w:rPr>
          <w:rFonts w:ascii="Times New Roman" w:cs="Times New Roman" w:hAnsi="Times New Roman"/>
          <w:i/>
          <w:sz w:val="24"/>
        </w:rPr>
        <w:t>medikal</w:t>
      </w:r>
      <w:r>
        <w:rPr>
          <w:rFonts w:ascii="Times New Roman" w:cs="Times New Roman" w:hAnsi="Times New Roman"/>
          <w:i/>
          <w:sz w:val="24"/>
        </w:rPr>
        <w:t xml:space="preserve"> </w:t>
      </w:r>
      <w:r>
        <w:rPr>
          <w:rFonts w:ascii="Times New Roman" w:cs="Times New Roman" w:hAnsi="Times New Roman"/>
          <w:i/>
          <w:sz w:val="24"/>
        </w:rPr>
        <w:t>bedah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Jakarta :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slemba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medika</w:t>
      </w:r>
    </w:p>
    <w:p>
      <w:pPr>
        <w:pStyle w:val="style0"/>
        <w:tabs>
          <w:tab w:val="left" w:leader="none" w:pos="2160"/>
        </w:tabs>
        <w:spacing w:after="0" w:lineRule="auto" w:line="480"/>
        <w:ind w:left="2250" w:hanging="1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amsuri</w:t>
      </w:r>
      <w:r>
        <w:rPr>
          <w:rFonts w:ascii="Times New Roman" w:hAnsi="Times New Roman"/>
          <w:sz w:val="24"/>
          <w:szCs w:val="24"/>
        </w:rPr>
        <w:t xml:space="preserve">, A. (2012). </w:t>
      </w:r>
      <w:r>
        <w:rPr>
          <w:rFonts w:ascii="Times New Roman" w:hAnsi="Times New Roman"/>
          <w:sz w:val="24"/>
          <w:szCs w:val="24"/>
        </w:rPr>
        <w:t>Konsep</w:t>
      </w:r>
      <w:r>
        <w:rPr>
          <w:rFonts w:ascii="Times New Roman" w:hAnsi="Times New Roman"/>
          <w:sz w:val="24"/>
          <w:szCs w:val="24"/>
        </w:rPr>
        <w:t xml:space="preserve"> dan </w:t>
      </w:r>
      <w:r>
        <w:rPr>
          <w:rFonts w:ascii="Times New Roman" w:hAnsi="Times New Roman"/>
          <w:sz w:val="24"/>
          <w:szCs w:val="24"/>
        </w:rPr>
        <w:t>Penatalaksanaan</w:t>
      </w:r>
      <w:r>
        <w:rPr>
          <w:rFonts w:ascii="Times New Roman" w:hAnsi="Times New Roman"/>
          <w:sz w:val="24"/>
          <w:szCs w:val="24"/>
        </w:rPr>
        <w:t xml:space="preserve"> Nyeri. Jakarta: EGC. </w:t>
      </w:r>
    </w:p>
    <w:p>
      <w:pPr>
        <w:pStyle w:val="style0"/>
        <w:tabs>
          <w:tab w:val="left" w:leader="none" w:pos="2160"/>
        </w:tabs>
        <w:spacing w:after="0" w:lineRule="auto" w:line="480"/>
        <w:ind w:left="2250" w:hanging="1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Anugraheni</w:t>
      </w:r>
      <w:r>
        <w:rPr>
          <w:rFonts w:ascii="Times New Roman" w:hAnsi="Times New Roman"/>
          <w:sz w:val="24"/>
          <w:szCs w:val="24"/>
        </w:rPr>
        <w:t xml:space="preserve"> V dan </w:t>
      </w:r>
      <w:r>
        <w:rPr>
          <w:rFonts w:ascii="Times New Roman" w:hAnsi="Times New Roman"/>
          <w:sz w:val="24"/>
          <w:szCs w:val="24"/>
        </w:rPr>
        <w:t>Wahyuningsih</w:t>
      </w:r>
      <w:r>
        <w:rPr>
          <w:rFonts w:ascii="Times New Roman" w:hAnsi="Times New Roman"/>
          <w:sz w:val="24"/>
          <w:szCs w:val="24"/>
        </w:rPr>
        <w:t xml:space="preserve"> A. 2013. </w:t>
      </w:r>
      <w:r>
        <w:rPr>
          <w:rFonts w:ascii="Times New Roman" w:hAnsi="Times New Roman"/>
          <w:sz w:val="24"/>
          <w:szCs w:val="24"/>
        </w:rPr>
        <w:t>Efektifitas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Kompres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Hangat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Dalam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Menurunkan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Intensitas</w:t>
      </w:r>
      <w:r>
        <w:rPr>
          <w:rFonts w:ascii="Times New Roman" w:hAnsi="Times New Roman"/>
          <w:sz w:val="24"/>
          <w:szCs w:val="24"/>
        </w:rPr>
        <w:t xml:space="preserve"> Nyeri Dysmenorrhea Pada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Mahasiswi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Stikes</w:t>
      </w:r>
      <w:r>
        <w:rPr>
          <w:rFonts w:ascii="Times New Roman" w:hAnsi="Times New Roman"/>
          <w:sz w:val="24"/>
          <w:szCs w:val="24"/>
        </w:rPr>
        <w:t xml:space="preserve"> RS. </w:t>
      </w:r>
      <w:r>
        <w:rPr>
          <w:rFonts w:ascii="Times New Roman" w:hAnsi="Times New Roman"/>
          <w:sz w:val="24"/>
          <w:szCs w:val="24"/>
        </w:rPr>
        <w:t>Baptis</w:t>
      </w:r>
      <w:r>
        <w:rPr>
          <w:rFonts w:ascii="Times New Roman" w:hAnsi="Times New Roman"/>
          <w:sz w:val="24"/>
          <w:szCs w:val="24"/>
        </w:rPr>
        <w:t xml:space="preserve"> Kediri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Jurnal</w:t>
      </w:r>
      <w:r>
        <w:rPr>
          <w:rFonts w:ascii="Times New Roman" w:hAnsi="Times New Roman"/>
          <w:sz w:val="24"/>
          <w:szCs w:val="24"/>
        </w:rPr>
        <w:t xml:space="preserve"> STIKES. Vol 6. No: 1 </w:t>
      </w:r>
      <w:r>
        <w:rPr>
          <w:rFonts w:ascii="Times New Roman" w:hAnsi="Times New Roman"/>
          <w:sz w:val="24"/>
          <w:szCs w:val="24"/>
        </w:rPr>
        <w:t>Juli</w:t>
      </w:r>
      <w:r>
        <w:rPr>
          <w:rFonts w:ascii="Times New Roman" w:hAnsi="Times New Roman"/>
          <w:sz w:val="24"/>
          <w:szCs w:val="24"/>
        </w:rPr>
        <w:t xml:space="preserve"> 2013</w:t>
      </w:r>
    </w:p>
    <w:p>
      <w:pPr>
        <w:pStyle w:val="style0"/>
        <w:spacing w:lineRule="auto" w:line="360"/>
        <w:ind w:left="2070" w:hanging="12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Buku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asuhan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keperawatan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pasien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system </w:t>
      </w:r>
      <w:r>
        <w:rPr>
          <w:rFonts w:ascii="Times New Roman" w:cs="Times New Roman" w:hAnsi="Times New Roman"/>
          <w:sz w:val="24"/>
          <w:szCs w:val="24"/>
        </w:rPr>
        <w:t>pencernaan</w:t>
      </w:r>
      <w:r>
        <w:rPr>
          <w:rFonts w:ascii="Times New Roman" w:cs="Times New Roman" w:hAnsi="Times New Roman"/>
          <w:sz w:val="24"/>
          <w:szCs w:val="24"/>
        </w:rPr>
        <w:t xml:space="preserve"> oleh Ida </w:t>
      </w:r>
      <w:r>
        <w:rPr>
          <w:rFonts w:ascii="Times New Roman" w:cs="Times New Roman" w:hAnsi="Times New Roman"/>
          <w:sz w:val="24"/>
          <w:szCs w:val="24"/>
        </w:rPr>
        <w:t>Mardelena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S.Kep</w:t>
      </w:r>
      <w:r>
        <w:rPr>
          <w:rFonts w:ascii="Times New Roman" w:cs="Times New Roman" w:hAnsi="Times New Roman"/>
          <w:sz w:val="24"/>
          <w:szCs w:val="24"/>
        </w:rPr>
        <w:t xml:space="preserve">., Ns., </w:t>
      </w:r>
      <w:r>
        <w:rPr>
          <w:rFonts w:ascii="Times New Roman" w:cs="Times New Roman" w:hAnsi="Times New Roman"/>
          <w:sz w:val="24"/>
          <w:szCs w:val="24"/>
        </w:rPr>
        <w:t>M.Si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lineRule="auto" w:line="360"/>
        <w:ind w:left="2430" w:hanging="1710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Buku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ajar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keperawatan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medikal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bedah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: system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pencernaan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oleh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Diyono,S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Kep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.,Ns.,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M.Kes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. ; Sri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Mulyanti,S.Kep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., Ns.,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M.Kep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.</w:t>
      </w:r>
    </w:p>
    <w:p>
      <w:pPr>
        <w:pStyle w:val="style0"/>
        <w:spacing w:after="0" w:lineRule="auto" w:line="480"/>
        <w:ind w:left="216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Berman (2014)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buku</w:t>
      </w:r>
      <w:r>
        <w:rPr>
          <w:rFonts w:ascii="Times New Roman" w:hAnsi="Times New Roman"/>
          <w:sz w:val="24"/>
          <w:szCs w:val="24"/>
        </w:rPr>
        <w:t xml:space="preserve"> ajar </w:t>
      </w:r>
      <w:r>
        <w:rPr>
          <w:rFonts w:ascii="Times New Roman" w:hAnsi="Times New Roman"/>
          <w:sz w:val="24"/>
          <w:szCs w:val="24"/>
        </w:rPr>
        <w:t>praktik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keperawatan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klinis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EGC.Jakarta</w:t>
      </w:r>
    </w:p>
    <w:p>
      <w:pPr>
        <w:pStyle w:val="style0"/>
        <w:spacing w:lineRule="auto" w:line="360"/>
        <w:ind w:left="2430" w:hanging="1710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(Hakim,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kesuma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dewi,l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2023)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penerapan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relaksasi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genggam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jari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terhadap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skala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nyeri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pasien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dyspepsia di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ruang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rpd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B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Rsud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Jend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. Ahmad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yani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kota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metro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tahun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2022.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Jurnal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cendekia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muda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, 1-8.</w:t>
      </w:r>
    </w:p>
    <w:p>
      <w:pPr>
        <w:pStyle w:val="style0"/>
        <w:spacing w:lineRule="auto" w:line="360"/>
        <w:ind w:left="2430" w:hanging="1710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(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Hyugiswara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et al., 2021).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Penanganan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dispepsia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dengan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prana (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studi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kasus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di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rsup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sanglah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widya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kesehatan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3 (2), 11-17, 2021</w:t>
      </w:r>
    </w:p>
    <w:p>
      <w:pPr>
        <w:pStyle w:val="style0"/>
        <w:spacing w:after="0" w:lineRule="auto" w:line="480"/>
        <w:ind w:left="2160" w:hanging="1440"/>
        <w:jc w:val="both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(Mansjoerdkk.,2001). </w:t>
      </w:r>
      <w:r>
        <w:rPr>
          <w:rFonts w:ascii="Times New Roman" w:cs="Times New Roman" w:hAnsi="Times New Roman"/>
          <w:sz w:val="24"/>
        </w:rPr>
        <w:t>Kapita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selekta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kedokteran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jilid</w:t>
      </w:r>
      <w:r>
        <w:rPr>
          <w:rFonts w:ascii="Times New Roman" w:cs="Times New Roman" w:hAnsi="Times New Roman"/>
          <w:sz w:val="24"/>
        </w:rPr>
        <w:t xml:space="preserve"> 1 </w:t>
      </w:r>
      <w:r>
        <w:rPr>
          <w:rFonts w:ascii="Times New Roman" w:cs="Times New Roman" w:hAnsi="Times New Roman"/>
          <w:sz w:val="24"/>
        </w:rPr>
        <w:t>jakarta</w:t>
      </w:r>
      <w:r>
        <w:rPr>
          <w:rFonts w:ascii="Times New Roman" w:cs="Times New Roman" w:hAnsi="Times New Roman"/>
          <w:sz w:val="24"/>
        </w:rPr>
        <w:t xml:space="preserve">: </w:t>
      </w:r>
      <w:r>
        <w:rPr>
          <w:rFonts w:ascii="Times New Roman" w:cs="Times New Roman" w:hAnsi="Times New Roman"/>
          <w:sz w:val="24"/>
        </w:rPr>
        <w:t>medika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aesculapilus</w:t>
      </w:r>
      <w:r>
        <w:rPr>
          <w:rFonts w:ascii="Times New Roman" w:cs="Times New Roman" w:hAnsi="Times New Roman"/>
          <w:sz w:val="24"/>
        </w:rPr>
        <w:t xml:space="preserve"> FKUI</w:t>
      </w:r>
    </w:p>
    <w:p>
      <w:pPr>
        <w:pStyle w:val="style0"/>
        <w:spacing w:lineRule="auto" w:line="276"/>
        <w:ind w:left="216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(Putra </w:t>
      </w:r>
      <w:r>
        <w:rPr>
          <w:rFonts w:ascii="Times New Roman" w:hAnsi="Times New Roman"/>
          <w:sz w:val="24"/>
          <w:szCs w:val="24"/>
        </w:rPr>
        <w:t>Agina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Widyaswara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Suwaryo</w:t>
      </w:r>
      <w:r>
        <w:rPr>
          <w:rFonts w:ascii="Times New Roman" w:hAnsi="Times New Roman"/>
          <w:sz w:val="24"/>
          <w:szCs w:val="24"/>
        </w:rPr>
        <w:t>, 2018)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Studi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kasus</w:t>
      </w:r>
      <w:r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efektifitas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kompres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hangat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dalam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penurunan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sekala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nyeri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pasien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hipertensi</w:t>
      </w:r>
      <w:r>
        <w:rPr>
          <w:rFonts w:ascii="Times New Roman" w:hAnsi="Times New Roman"/>
          <w:sz w:val="24"/>
          <w:szCs w:val="24"/>
        </w:rPr>
        <w:t xml:space="preserve"> vol 5, no 2 (2018): </w:t>
      </w:r>
      <w:r>
        <w:rPr>
          <w:rFonts w:ascii="Times New Roman" w:hAnsi="Times New Roman"/>
          <w:sz w:val="24"/>
          <w:szCs w:val="24"/>
        </w:rPr>
        <w:t>Juli</w:t>
      </w:r>
      <w:r>
        <w:rPr>
          <w:rFonts w:ascii="Times New Roman" w:hAnsi="Times New Roman"/>
          <w:sz w:val="24"/>
          <w:szCs w:val="24"/>
        </w:rPr>
        <w:t>-articles</w:t>
      </w:r>
    </w:p>
    <w:p>
      <w:pPr>
        <w:pStyle w:val="style0"/>
        <w:spacing w:lineRule="auto" w:line="276"/>
        <w:ind w:left="2250" w:hanging="1620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Putri, D, S,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dkk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. (2021). Teknik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Relaksasi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Air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Hangat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Pada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Pasien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Gastritis.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Pringsewu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: Volume 3,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Nomer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1,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Febuari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2021, P. 69-74 ISSN 2655-9951 (print), ISSN 2656-0062 (online). http://welness. Journal press. Id/index. Php/wellness/.</w:t>
      </w:r>
    </w:p>
    <w:p>
      <w:pPr>
        <w:pStyle w:val="style0"/>
        <w:spacing w:after="0" w:lineRule="auto" w:line="480"/>
        <w:ind w:left="2160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Roihatul</w:t>
      </w:r>
      <w:r>
        <w:rPr>
          <w:rFonts w:ascii="Times New Roman" w:hAnsi="Times New Roman"/>
          <w:sz w:val="24"/>
          <w:szCs w:val="24"/>
        </w:rPr>
        <w:t xml:space="preserve"> &amp; </w:t>
      </w:r>
      <w:r>
        <w:rPr>
          <w:rFonts w:ascii="Times New Roman" w:hAnsi="Times New Roman"/>
          <w:sz w:val="24"/>
          <w:szCs w:val="24"/>
        </w:rPr>
        <w:t>Ni’matul</w:t>
      </w:r>
      <w:r>
        <w:rPr>
          <w:rFonts w:ascii="Times New Roman" w:hAnsi="Times New Roman"/>
          <w:sz w:val="24"/>
          <w:szCs w:val="24"/>
        </w:rPr>
        <w:t>, 2017).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Efektifitas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pemberian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kompres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hangat</w:t>
      </w:r>
      <w:r>
        <w:rPr>
          <w:rFonts w:ascii="Times New Roman" w:hAnsi="Times New Roman"/>
          <w:sz w:val="24"/>
          <w:szCs w:val="24"/>
        </w:rPr>
        <w:t xml:space="preserve"> dan sponge bath </w:t>
      </w:r>
      <w:r>
        <w:rPr>
          <w:rFonts w:ascii="Times New Roman" w:hAnsi="Times New Roman"/>
          <w:sz w:val="24"/>
          <w:szCs w:val="24"/>
        </w:rPr>
        <w:t>terhadap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perubahan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suhu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tubuh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pasien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anak</w:t>
      </w:r>
      <w:r>
        <w:rPr>
          <w:rFonts w:ascii="Times New Roman" w:hAnsi="Times New Roman"/>
          <w:sz w:val="24"/>
          <w:szCs w:val="24"/>
        </w:rPr>
        <w:t xml:space="preserve"> gastroenteritis journal </w:t>
      </w:r>
      <w:r>
        <w:rPr>
          <w:rFonts w:ascii="Times New Roman" w:hAnsi="Times New Roman"/>
          <w:sz w:val="24"/>
          <w:szCs w:val="24"/>
        </w:rPr>
        <w:t>artikel</w:t>
      </w:r>
      <w:r>
        <w:rPr>
          <w:rFonts w:ascii="Times New Roman" w:hAnsi="Times New Roman"/>
          <w:sz w:val="24"/>
          <w:szCs w:val="24"/>
        </w:rPr>
        <w:t xml:space="preserve"> // </w:t>
      </w:r>
      <w:r>
        <w:rPr>
          <w:rFonts w:ascii="Times New Roman" w:hAnsi="Times New Roman"/>
          <w:sz w:val="24"/>
          <w:szCs w:val="24"/>
        </w:rPr>
        <w:t>jurnal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ners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lentera</w:t>
      </w:r>
      <w:r>
        <w:rPr>
          <w:rFonts w:ascii="Times New Roman" w:hAnsi="Times New Roman"/>
          <w:sz w:val="24"/>
          <w:szCs w:val="24"/>
        </w:rPr>
        <w:t xml:space="preserve"> 2017</w:t>
      </w:r>
    </w:p>
    <w:p>
      <w:pPr>
        <w:pStyle w:val="style0"/>
        <w:shd w:val="clear" w:color="auto" w:fill="ffffff"/>
        <w:spacing w:after="0" w:lineRule="auto" w:line="360"/>
        <w:ind w:left="2250" w:hanging="162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Syaifudin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(2016). </w:t>
      </w:r>
      <w:r>
        <w:rPr>
          <w:rFonts w:ascii="Times New Roman" w:cs="Times New Roman" w:eastAsia="Times New Roman" w:hAnsi="Times New Roman"/>
          <w:sz w:val="24"/>
          <w:szCs w:val="24"/>
        </w:rPr>
        <w:t>Ilmu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Biomedik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Dasar. </w:t>
      </w:r>
      <w:r>
        <w:rPr>
          <w:rFonts w:ascii="Times New Roman" w:cs="Times New Roman" w:eastAsia="Times New Roman" w:hAnsi="Times New Roman"/>
          <w:sz w:val="24"/>
          <w:szCs w:val="24"/>
        </w:rPr>
        <w:t>Jln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Raya </w:t>
      </w:r>
      <w:r>
        <w:rPr>
          <w:rFonts w:ascii="Times New Roman" w:cs="Times New Roman" w:eastAsia="Times New Roman" w:hAnsi="Times New Roman"/>
          <w:sz w:val="24"/>
          <w:szCs w:val="24"/>
        </w:rPr>
        <w:t>Lenteng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Agung No 101: </w:t>
      </w:r>
      <w:r>
        <w:rPr>
          <w:rFonts w:ascii="Times New Roman" w:cs="Times New Roman" w:eastAsia="Times New Roman" w:hAnsi="Times New Roman"/>
          <w:sz w:val="24"/>
          <w:szCs w:val="24"/>
        </w:rPr>
        <w:t>Salema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Medika</w:t>
      </w:r>
    </w:p>
    <w:p>
      <w:pPr>
        <w:pStyle w:val="style0"/>
        <w:spacing w:lineRule="auto" w:line="276"/>
        <w:ind w:left="2160" w:hanging="14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(Siti </w:t>
      </w:r>
      <w:r>
        <w:rPr>
          <w:rFonts w:ascii="Times New Roman" w:cs="Times New Roman" w:hAnsi="Times New Roman"/>
          <w:sz w:val="24"/>
          <w:szCs w:val="24"/>
        </w:rPr>
        <w:t>padilah</w:t>
      </w:r>
      <w:r>
        <w:rPr>
          <w:rFonts w:ascii="Times New Roman" w:cs="Times New Roman" w:hAnsi="Times New Roman"/>
          <w:sz w:val="24"/>
          <w:szCs w:val="24"/>
        </w:rPr>
        <w:t xml:space="preserve"> et al., 2020) </w:t>
      </w:r>
      <w:r>
        <w:rPr>
          <w:rFonts w:ascii="Times New Roman" w:cs="Times New Roman" w:hAnsi="Times New Roman"/>
          <w:sz w:val="24"/>
          <w:szCs w:val="24"/>
        </w:rPr>
        <w:t>intervensi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kompres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hangat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menurunkan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intensitas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nyeri</w:t>
      </w:r>
      <w:r>
        <w:rPr>
          <w:rFonts w:ascii="Times New Roman" w:cs="Times New Roman" w:hAnsi="Times New Roman"/>
          <w:sz w:val="24"/>
          <w:szCs w:val="24"/>
        </w:rPr>
        <w:t xml:space="preserve"> pada </w:t>
      </w:r>
      <w:r>
        <w:rPr>
          <w:rFonts w:ascii="Times New Roman" w:cs="Times New Roman" w:hAnsi="Times New Roman"/>
          <w:sz w:val="24"/>
          <w:szCs w:val="24"/>
        </w:rPr>
        <w:t>pasien</w:t>
      </w:r>
      <w:r>
        <w:rPr>
          <w:rFonts w:ascii="Times New Roman" w:cs="Times New Roman" w:hAnsi="Times New Roman"/>
          <w:sz w:val="24"/>
          <w:szCs w:val="24"/>
        </w:rPr>
        <w:t xml:space="preserve"> gastritis: </w:t>
      </w:r>
      <w:r>
        <w:rPr>
          <w:rFonts w:ascii="Times New Roman" w:cs="Times New Roman" w:hAnsi="Times New Roman"/>
          <w:sz w:val="24"/>
          <w:szCs w:val="24"/>
        </w:rPr>
        <w:t>sebuah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studi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kasus</w:t>
      </w:r>
      <w:r>
        <w:rPr>
          <w:rFonts w:ascii="Times New Roman" w:cs="Times New Roman" w:hAnsi="Times New Roman"/>
          <w:sz w:val="24"/>
          <w:szCs w:val="24"/>
        </w:rPr>
        <w:t xml:space="preserve"> Vol 1 no 1 (2021) INDOGENIUS/ Original Article</w:t>
      </w:r>
    </w:p>
    <w:p>
      <w:pPr>
        <w:pStyle w:val="style0"/>
        <w:tabs>
          <w:tab w:val="left" w:leader="none" w:pos="2160"/>
        </w:tabs>
        <w:spacing w:after="0" w:lineRule="auto" w:line="480"/>
        <w:ind w:left="2250" w:hanging="1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(Smeltzer &amp; Bare. 2013).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Buku</w:t>
      </w:r>
      <w:r>
        <w:rPr>
          <w:rFonts w:ascii="Times New Roman" w:hAnsi="Times New Roman"/>
          <w:sz w:val="24"/>
          <w:szCs w:val="24"/>
        </w:rPr>
        <w:t xml:space="preserve"> ajar </w:t>
      </w:r>
      <w:r>
        <w:rPr>
          <w:rFonts w:ascii="Times New Roman" w:hAnsi="Times New Roman"/>
          <w:sz w:val="24"/>
          <w:szCs w:val="24"/>
        </w:rPr>
        <w:t>medikal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bedah</w:t>
      </w:r>
      <w:r>
        <w:rPr>
          <w:rFonts w:ascii="Times New Roman" w:hAnsi="Times New Roman"/>
          <w:sz w:val="24"/>
          <w:szCs w:val="24"/>
        </w:rPr>
        <w:t xml:space="preserve">. Brunner dan </w:t>
      </w:r>
      <w:r>
        <w:rPr>
          <w:rFonts w:ascii="Times New Roman" w:hAnsi="Times New Roman"/>
          <w:sz w:val="24"/>
          <w:szCs w:val="24"/>
        </w:rPr>
        <w:t>suddarth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edisi</w:t>
      </w:r>
      <w:r>
        <w:rPr>
          <w:rFonts w:ascii="Times New Roman" w:hAnsi="Times New Roman"/>
          <w:sz w:val="24"/>
          <w:szCs w:val="24"/>
        </w:rPr>
        <w:t xml:space="preserve"> 8 </w:t>
      </w:r>
      <w:r>
        <w:rPr>
          <w:rFonts w:ascii="Times New Roman" w:hAnsi="Times New Roman"/>
          <w:sz w:val="24"/>
          <w:szCs w:val="24"/>
        </w:rPr>
        <w:t>jakarta</w:t>
      </w:r>
      <w:r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EGC. Stuart, W. (2007)</w:t>
      </w:r>
    </w:p>
    <w:p>
      <w:pPr>
        <w:pStyle w:val="style0"/>
        <w:shd w:val="clear" w:color="auto" w:fill="ffffff"/>
        <w:spacing w:after="0" w:lineRule="auto" w:line="360"/>
        <w:ind w:left="2250" w:hanging="162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Tarwoto</w:t>
      </w:r>
      <w:r>
        <w:rPr>
          <w:rFonts w:ascii="Times New Roman" w:cs="Times New Roman" w:eastAsia="Times New Roman" w:hAnsi="Times New Roman"/>
          <w:sz w:val="24"/>
          <w:szCs w:val="24"/>
        </w:rPr>
        <w:t>.(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2015). </w:t>
      </w:r>
      <w:r>
        <w:rPr>
          <w:rFonts w:ascii="Times New Roman" w:cs="Times New Roman" w:eastAsia="Times New Roman" w:hAnsi="Times New Roman"/>
          <w:sz w:val="24"/>
          <w:szCs w:val="24"/>
        </w:rPr>
        <w:t>Anatomi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eastAsia="Times New Roman" w:hAnsi="Times New Roman"/>
          <w:sz w:val="24"/>
          <w:szCs w:val="24"/>
        </w:rPr>
        <w:t>Fisiologi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Untuk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Mahasiswa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Keperawatan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Jl.Man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6 No 74 </w:t>
      </w:r>
      <w:r>
        <w:rPr>
          <w:rFonts w:ascii="Times New Roman" w:cs="Times New Roman" w:eastAsia="Times New Roman" w:hAnsi="Times New Roman"/>
          <w:sz w:val="24"/>
          <w:szCs w:val="24"/>
        </w:rPr>
        <w:t>Keramat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Jati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-Jakarta Timur: CV Trans Info Media </w:t>
      </w:r>
    </w:p>
    <w:p>
      <w:pPr>
        <w:pStyle w:val="style0"/>
        <w:tabs>
          <w:tab w:val="left" w:leader="none" w:pos="2160"/>
        </w:tabs>
        <w:spacing w:after="0" w:lineRule="auto" w:line="480"/>
        <w:ind w:left="2250" w:hanging="1530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Ulfa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et al.,2021)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hubungan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jenis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dan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frekuensi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makan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dengan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  <w:shd w:val="clear" w:color="auto" w:fill="ffffff"/>
        </w:rPr>
        <w:t>suspect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dyspepsia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mahasiswa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s1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keperawatan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unja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jurnal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ilmiah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ners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volume 2,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nomor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1,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mei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2021</w:t>
      </w:r>
    </w:p>
    <w:p>
      <w:pPr>
        <w:pStyle w:val="style0"/>
        <w:shd w:val="clear" w:color="auto" w:fill="ffffff"/>
        <w:spacing w:after="0" w:lineRule="auto" w:line="360"/>
        <w:ind w:left="2340" w:hanging="162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z w:val="24"/>
          <w:szCs w:val="24"/>
        </w:rPr>
        <w:t>Zakia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A.2015). Nyeri </w:t>
      </w:r>
      <w:r>
        <w:rPr>
          <w:rFonts w:ascii="Times New Roman" w:cs="Times New Roman" w:eastAsia="Times New Roman" w:hAnsi="Times New Roman"/>
          <w:sz w:val="24"/>
          <w:szCs w:val="24"/>
        </w:rPr>
        <w:t>Konsep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Dan </w:t>
      </w:r>
      <w:r>
        <w:rPr>
          <w:rFonts w:ascii="Times New Roman" w:cs="Times New Roman" w:eastAsia="Times New Roman" w:hAnsi="Times New Roman"/>
          <w:sz w:val="24"/>
          <w:szCs w:val="24"/>
        </w:rPr>
        <w:t>Pelaksanaan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Praktik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Keperawatan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Berbasis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Bukti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sz w:val="24"/>
          <w:szCs w:val="24"/>
        </w:rPr>
        <w:t>Jln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Raya </w:t>
      </w:r>
      <w:r>
        <w:rPr>
          <w:rFonts w:ascii="Times New Roman" w:cs="Times New Roman" w:eastAsia="Times New Roman" w:hAnsi="Times New Roman"/>
          <w:sz w:val="24"/>
          <w:szCs w:val="24"/>
        </w:rPr>
        <w:t>Lenteng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Agung No.101 </w:t>
      </w:r>
      <w:r>
        <w:rPr>
          <w:rFonts w:ascii="Times New Roman" w:cs="Times New Roman" w:eastAsia="Times New Roman" w:hAnsi="Times New Roman"/>
          <w:sz w:val="24"/>
          <w:szCs w:val="24"/>
        </w:rPr>
        <w:t>Jagakarsa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, Jakarta Selatan 12610: </w:t>
      </w:r>
      <w:r>
        <w:rPr>
          <w:rFonts w:ascii="Times New Roman" w:cs="Times New Roman" w:eastAsia="Times New Roman" w:hAnsi="Times New Roman"/>
          <w:sz w:val="24"/>
          <w:szCs w:val="24"/>
        </w:rPr>
        <w:t>Selema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Medika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. </w:t>
      </w:r>
    </w:p>
    <w:p>
      <w:pPr>
        <w:pStyle w:val="style0"/>
        <w:spacing w:lineRule="auto" w:line="360"/>
        <w:ind w:left="2430" w:hanging="1710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(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Zakiyah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et al.,)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Definisi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pnyebab,klasifikasi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, dan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terapi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sindrom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dyspepsia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jurnal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health 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>sains</w:t>
      </w:r>
      <w:r>
        <w:rPr>
          <w:rFonts w:ascii="Times New Roman" w:cs="Times New Roman" w:hAnsi="Times New Roman"/>
          <w:sz w:val="24"/>
          <w:szCs w:val="24"/>
          <w:shd w:val="clear" w:color="auto" w:fill="ffffff"/>
        </w:rPr>
        <w:t xml:space="preserve"> vol. 2 no 7 (2021)</w:t>
      </w:r>
    </w:p>
    <w:p>
      <w:pPr>
        <w:pStyle w:val="style0"/>
        <w:tabs>
          <w:tab w:val="left" w:leader="none" w:pos="2160"/>
        </w:tabs>
        <w:spacing w:after="0" w:lineRule="auto" w:line="480"/>
        <w:ind w:left="2250" w:hanging="153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480"/>
        <w:ind w:left="2160" w:hanging="1440"/>
        <w:jc w:val="both"/>
        <w:rPr>
          <w:rFonts w:ascii="Times New Roman" w:cs="Times New Roman" w:hAnsi="Times New Roman"/>
          <w:sz w:val="24"/>
        </w:rPr>
      </w:pPr>
    </w:p>
    <w:p>
      <w:pPr>
        <w:pStyle w:val="style0"/>
        <w:shd w:val="clear" w:color="auto" w:fill="ffffff"/>
        <w:spacing w:after="0" w:lineRule="auto" w:line="360"/>
        <w:ind w:left="2250" w:hanging="162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480"/>
        <w:ind w:left="2160" w:hanging="14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uto" w:line="480"/>
        <w:ind w:left="2160" w:hanging="1440"/>
        <w:jc w:val="both"/>
        <w:rPr>
          <w:rFonts w:ascii="Times New Roman" w:cs="Times New Roman" w:hAnsi="Times New Roman"/>
          <w:sz w:val="24"/>
        </w:rPr>
      </w:pPr>
    </w:p>
    <w:p>
      <w:pPr>
        <w:pStyle w:val="style0"/>
        <w:spacing w:lineRule="auto" w:line="360"/>
        <w:ind w:left="2430" w:hanging="1710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</w:p>
    <w:p>
      <w:pPr>
        <w:pStyle w:val="style0"/>
        <w:spacing w:lineRule="auto" w:line="360"/>
        <w:ind w:left="2430" w:hanging="1710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</w:p>
    <w:p>
      <w:pPr>
        <w:pStyle w:val="style0"/>
        <w:spacing w:lineRule="auto" w:line="360"/>
        <w:ind w:left="2430" w:hanging="1710"/>
        <w:jc w:val="both"/>
        <w:rPr>
          <w:rFonts w:ascii="Times New Roman" w:cs="Times New Roman" w:hAnsi="Times New Roman"/>
          <w:sz w:val="24"/>
          <w:szCs w:val="24"/>
          <w:shd w:val="clear" w:color="auto" w:fill="ffffff"/>
        </w:rPr>
      </w:pPr>
    </w:p>
    <w:p>
      <w:pPr>
        <w:pStyle w:val="style0"/>
        <w:spacing w:lineRule="auto" w:line="360"/>
        <w:ind w:left="2070" w:hanging="153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76"/>
        <w:ind w:left="2160" w:hanging="14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76"/>
        <w:ind w:left="2160" w:hanging="14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480"/>
        <w:ind w:left="2160" w:hanging="1440"/>
        <w:jc w:val="both"/>
        <w:rPr>
          <w:rFonts w:ascii="Times New Roman" w:cs="Times New Roman" w:hAnsi="Times New Roman"/>
          <w:sz w:val="24"/>
        </w:rPr>
      </w:pPr>
    </w:p>
    <w:p>
      <w:pPr>
        <w:pStyle w:val="style0"/>
        <w:spacing w:lineRule="auto" w:line="276"/>
        <w:ind w:left="2160" w:hanging="144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76"/>
        <w:ind w:left="2160" w:hanging="1440"/>
        <w:jc w:val="both"/>
        <w:rPr>
          <w:rFonts w:ascii="Times New Roman" w:cs="Times New Roman" w:hAnsi="Times New Roman"/>
          <w:b/>
          <w:sz w:val="24"/>
          <w:szCs w:val="24"/>
        </w:rPr>
      </w:pPr>
    </w:p>
    <w:sectPr>
      <w:pgSz w:w="11906" w:h="16838" w:orient="portrait" w:code="9"/>
      <w:pgMar w:top="1440" w:right="126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4000ACFF" w:usb2="00000001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95C982E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Words>416</Words>
  <Pages>3</Pages>
  <Characters>2555</Characters>
  <Application>WPS Office</Application>
  <DocSecurity>0</DocSecurity>
  <Paragraphs>38</Paragraphs>
  <ScaleCrop>false</ScaleCrop>
  <LinksUpToDate>false</LinksUpToDate>
  <CharactersWithSpaces>2953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2024-04-03T09:59:00Z</dcterms:created>
  <dc:creator>ACER</dc:creator>
  <lastModifiedBy>CPH2343</lastModifiedBy>
  <dcterms:modified xsi:type="dcterms:W3CDTF">2024-07-10T09:02:10Z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